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123" w:rsidRDefault="003D3123">
      <w:pPr>
        <w:spacing w:after="0"/>
        <w:ind w:left="120"/>
      </w:pPr>
      <w:bookmarkStart w:id="0" w:name="block-56092264"/>
      <w:bookmarkStart w:id="1" w:name="_GoBack"/>
      <w:bookmarkEnd w:id="1"/>
    </w:p>
    <w:bookmarkEnd w:id="0"/>
    <w:p w:rsidR="003D3123" w:rsidRDefault="003D3123"/>
    <w:p w:rsidR="003D3123" w:rsidRDefault="000E42E3">
      <w:r>
        <w:rPr>
          <w:noProof/>
        </w:rPr>
        <w:drawing>
          <wp:inline distT="0" distB="0" distL="0" distR="0">
            <wp:extent cx="5940425" cy="7894253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940425" cy="7894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123" w:rsidRDefault="003D3123">
      <w:pPr>
        <w:sectPr w:rsidR="003D3123">
          <w:pgSz w:w="11906" w:h="16383"/>
          <w:pgMar w:top="1134" w:right="850" w:bottom="1134" w:left="1701" w:header="709" w:footer="709" w:gutter="0"/>
          <w:cols w:space="720"/>
        </w:sectPr>
      </w:pPr>
    </w:p>
    <w:p w:rsidR="003D3123" w:rsidRDefault="000E42E3">
      <w:pPr>
        <w:spacing w:after="0" w:line="264" w:lineRule="auto"/>
        <w:ind w:left="120"/>
        <w:jc w:val="both"/>
      </w:pPr>
      <w:bookmarkStart w:id="2" w:name="block-56092265"/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3D3123" w:rsidRDefault="003D3123">
      <w:pPr>
        <w:spacing w:after="0" w:line="264" w:lineRule="auto"/>
        <w:ind w:left="120"/>
        <w:jc w:val="both"/>
      </w:pP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</w:t>
      </w:r>
      <w:r>
        <w:rPr>
          <w:rFonts w:ascii="Times New Roman" w:hAnsi="Times New Roman"/>
          <w:sz w:val="28"/>
        </w:rPr>
        <w:t>питания и с учётом концепции преподавания учебного предмета «Химия» в образовательных организациях Российской Федерации.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Программа по химии даёт представление о целях, общей стратегии обучения, воспитания и развития обучающихся средствами учебного предмета</w:t>
      </w:r>
      <w:r>
        <w:rPr>
          <w:rFonts w:ascii="Times New Roman" w:hAnsi="Times New Roman"/>
          <w:sz w:val="28"/>
        </w:rPr>
        <w:t>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</w:t>
      </w:r>
      <w:r>
        <w:rPr>
          <w:rFonts w:ascii="Times New Roman" w:hAnsi="Times New Roman"/>
          <w:sz w:val="28"/>
        </w:rPr>
        <w:t xml:space="preserve"> изучения химии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</w:t>
      </w:r>
      <w:r>
        <w:rPr>
          <w:rFonts w:ascii="Times New Roman" w:hAnsi="Times New Roman"/>
          <w:sz w:val="28"/>
        </w:rPr>
        <w:t>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Знание химии служит основой для формирования ми</w:t>
      </w:r>
      <w:r>
        <w:rPr>
          <w:rFonts w:ascii="Times New Roman" w:hAnsi="Times New Roman"/>
          <w:sz w:val="28"/>
        </w:rPr>
        <w:t>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</w:t>
      </w:r>
      <w:r>
        <w:rPr>
          <w:rFonts w:ascii="Times New Roman" w:hAnsi="Times New Roman"/>
          <w:sz w:val="28"/>
        </w:rPr>
        <w:t xml:space="preserve"> – сырьевой, энергетической, пищевой и экологической безопасности, проблем здравоохранения.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Изучение химии: 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вносит вклад в форм</w:t>
      </w:r>
      <w:r>
        <w:rPr>
          <w:rFonts w:ascii="Times New Roman" w:hAnsi="Times New Roman"/>
          <w:sz w:val="28"/>
        </w:rPr>
        <w:t>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 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способствует формированию ценностного отношения к ест</w:t>
      </w:r>
      <w:r>
        <w:rPr>
          <w:rFonts w:ascii="Times New Roman" w:hAnsi="Times New Roman"/>
          <w:sz w:val="28"/>
        </w:rPr>
        <w:t>ественно-научным знаниям, к природе, к человеку, вносит свой вклад в экологическое образование обучающихся.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</w:t>
      </w:r>
      <w:r>
        <w:rPr>
          <w:rFonts w:ascii="Times New Roman" w:hAnsi="Times New Roman"/>
          <w:sz w:val="28"/>
        </w:rPr>
        <w:t xml:space="preserve"> базовой науки химии на определённом этапе её развития.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</w:t>
      </w:r>
      <w:r>
        <w:rPr>
          <w:rFonts w:ascii="Times New Roman" w:hAnsi="Times New Roman"/>
          <w:sz w:val="28"/>
        </w:rPr>
        <w:t>ской химии.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</w:t>
      </w:r>
      <w:r>
        <w:rPr>
          <w:rFonts w:ascii="Times New Roman" w:hAnsi="Times New Roman"/>
          <w:sz w:val="28"/>
        </w:rPr>
        <w:t>низованы по принципу последовательного развития знаний на основе теоретических представлений разного уровня: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– атомно-молекулярного учения как основы всего естествознания;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– Периодического закона Д. И. Менделеева как основного закона химии;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– учения о стро</w:t>
      </w:r>
      <w:r>
        <w:rPr>
          <w:rFonts w:ascii="Times New Roman" w:hAnsi="Times New Roman"/>
          <w:sz w:val="28"/>
        </w:rPr>
        <w:t>ении атома и химической связи;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– представлений об электролитической диссоциации веществ в растворах.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</w:t>
      </w:r>
      <w:r>
        <w:rPr>
          <w:rFonts w:ascii="Times New Roman" w:hAnsi="Times New Roman"/>
          <w:sz w:val="28"/>
        </w:rPr>
        <w:t>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Освоение программы по химии способствует формированию представления о химической составляющей научной картины мира в логике её с</w:t>
      </w:r>
      <w:r>
        <w:rPr>
          <w:rFonts w:ascii="Times New Roman" w:hAnsi="Times New Roman"/>
          <w:sz w:val="28"/>
        </w:rPr>
        <w:t>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 изучении химии про</w:t>
      </w:r>
      <w:r>
        <w:rPr>
          <w:rFonts w:ascii="Times New Roman" w:hAnsi="Times New Roman"/>
          <w:sz w:val="28"/>
        </w:rPr>
        <w:t>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</w:t>
      </w:r>
      <w:r>
        <w:rPr>
          <w:rFonts w:ascii="Times New Roman" w:hAnsi="Times New Roman"/>
          <w:sz w:val="28"/>
        </w:rPr>
        <w:t xml:space="preserve">их фактов, понятий, законов и теоретических положений, доступных обобщений мировоззренческого характера, языка науки, в приобщении к </w:t>
      </w:r>
      <w:r>
        <w:rPr>
          <w:rFonts w:ascii="Times New Roman" w:hAnsi="Times New Roman"/>
          <w:sz w:val="28"/>
        </w:rPr>
        <w:lastRenderedPageBreak/>
        <w:t>научным методам познания при изучении веществ и химических реакций, в формировании и развитии познавательных умений и их пр</w:t>
      </w:r>
      <w:r>
        <w:rPr>
          <w:rFonts w:ascii="Times New Roman" w:hAnsi="Times New Roman"/>
          <w:sz w:val="28"/>
        </w:rPr>
        <w:t xml:space="preserve">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 изучении химии на уровне основного общего образования важное значение приобрели такие цели, как: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– форми</w:t>
      </w:r>
      <w:r>
        <w:rPr>
          <w:rFonts w:ascii="Times New Roman" w:hAnsi="Times New Roman"/>
          <w:sz w:val="28"/>
        </w:rPr>
        <w:t>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– направленность обучения на систематическое приобщение обучающихся к само</w:t>
      </w:r>
      <w:r>
        <w:rPr>
          <w:rFonts w:ascii="Times New Roman" w:hAnsi="Times New Roman"/>
          <w:sz w:val="28"/>
        </w:rPr>
        <w:t>стоятельной познавательной деятельности, научным методам познания, формирующим мотивацию и развитие способностей к химии;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– обеспечение условий, способствующих приобретению обучающимися опыта разнообразной деятельности, познания и самопознания, ключевых на</w:t>
      </w:r>
      <w:r>
        <w:rPr>
          <w:rFonts w:ascii="Times New Roman" w:hAnsi="Times New Roman"/>
          <w:sz w:val="28"/>
        </w:rPr>
        <w:t>выков (ключевых компетенций), имеющих универсальное значение для различных видов деятельности;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–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</w:t>
      </w:r>
      <w:r>
        <w:rPr>
          <w:rFonts w:ascii="Times New Roman" w:hAnsi="Times New Roman"/>
          <w:sz w:val="28"/>
        </w:rPr>
        <w:t>опыт, полученные при изучении химии, применять их при решении проблем в повседневной жизни и трудовой деятельности;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</w:t>
      </w:r>
      <w:r>
        <w:rPr>
          <w:rFonts w:ascii="Times New Roman" w:hAnsi="Times New Roman"/>
          <w:sz w:val="28"/>
        </w:rPr>
        <w:t>дения в быту и трудовой деятельности в целях сохранения своего здоровья и окружающей природной среды;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– </w:t>
      </w:r>
      <w:r>
        <w:rPr>
          <w:rFonts w:ascii="Times New Roman" w:hAnsi="Times New Roman"/>
          <w:sz w:val="28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</w:t>
      </w:r>
      <w:r>
        <w:rPr>
          <w:rFonts w:ascii="Times New Roman" w:hAnsi="Times New Roman"/>
          <w:sz w:val="28"/>
        </w:rPr>
        <w:t>ру профиля и направленности дальнейшего обучения.</w:t>
      </w:r>
    </w:p>
    <w:p w:rsidR="003D3123" w:rsidRDefault="000E42E3">
      <w:pPr>
        <w:spacing w:after="0" w:line="264" w:lineRule="auto"/>
        <w:ind w:firstLine="600"/>
        <w:jc w:val="both"/>
      </w:pPr>
      <w:bookmarkStart w:id="3" w:name="9012e5c9-2e66-40e9-9799-caf6f2595164"/>
      <w:r>
        <w:rPr>
          <w:rFonts w:ascii="Times New Roman" w:hAnsi="Times New Roman"/>
          <w:sz w:val="28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3"/>
    </w:p>
    <w:p w:rsidR="003D3123" w:rsidRDefault="003D3123">
      <w:pPr>
        <w:spacing w:after="0" w:line="264" w:lineRule="auto"/>
        <w:ind w:left="120"/>
        <w:jc w:val="both"/>
      </w:pPr>
    </w:p>
    <w:p w:rsidR="003D3123" w:rsidRDefault="003D3123">
      <w:pPr>
        <w:spacing w:after="0" w:line="264" w:lineRule="auto"/>
        <w:ind w:left="120"/>
        <w:jc w:val="both"/>
      </w:pPr>
    </w:p>
    <w:bookmarkEnd w:id="2"/>
    <w:p w:rsidR="003D3123" w:rsidRDefault="003D3123"/>
    <w:p w:rsidR="003D3123" w:rsidRDefault="003D3123">
      <w:pPr>
        <w:sectPr w:rsidR="003D3123">
          <w:pgSz w:w="11906" w:h="16383"/>
          <w:pgMar w:top="1134" w:right="850" w:bottom="1134" w:left="1701" w:header="709" w:footer="709" w:gutter="0"/>
          <w:cols w:space="720"/>
        </w:sectPr>
      </w:pPr>
    </w:p>
    <w:p w:rsidR="003D3123" w:rsidRDefault="000E42E3">
      <w:pPr>
        <w:spacing w:after="0" w:line="264" w:lineRule="auto"/>
        <w:ind w:left="120"/>
        <w:jc w:val="both"/>
      </w:pPr>
      <w:bookmarkStart w:id="4" w:name="block-56092266"/>
      <w:r>
        <w:rPr>
          <w:rFonts w:ascii="Times New Roman" w:hAnsi="Times New Roman"/>
          <w:b/>
          <w:sz w:val="28"/>
        </w:rPr>
        <w:lastRenderedPageBreak/>
        <w:t>СОДЕРЖАНИЕ ОБУЧЕНИЯ</w:t>
      </w:r>
    </w:p>
    <w:p w:rsidR="003D3123" w:rsidRDefault="003D3123">
      <w:pPr>
        <w:spacing w:after="0" w:line="264" w:lineRule="auto"/>
        <w:ind w:left="120"/>
        <w:jc w:val="both"/>
      </w:pP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8 КЛАСС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Первоначальные химические понятия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</w:t>
      </w:r>
      <w:r>
        <w:rPr>
          <w:rFonts w:ascii="Times New Roman" w:hAnsi="Times New Roman"/>
          <w:sz w:val="28"/>
        </w:rPr>
        <w:t xml:space="preserve"> и смеси. Способы разделения смесей.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Химическая формула. Валентность атомов химических элементов. Закон постоянства состава веществ</w:t>
      </w:r>
      <w:r>
        <w:rPr>
          <w:rFonts w:ascii="Times New Roman" w:hAnsi="Times New Roman"/>
          <w:sz w:val="28"/>
        </w:rPr>
        <w:t>. Относительная атомная масса. Относительная молекулярная масса. Массовая доля химического элемента в соединении.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Количество вещества. Моль. Молярная масса. Взаимосвязь количества, массы и числа структурных единиц вещества. Расчёты по формулам химических с</w:t>
      </w:r>
      <w:r>
        <w:rPr>
          <w:rFonts w:ascii="Times New Roman" w:hAnsi="Times New Roman"/>
          <w:sz w:val="28"/>
        </w:rPr>
        <w:t xml:space="preserve">оединений. 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Химический эксперимент</w:t>
      </w:r>
      <w:r>
        <w:rPr>
          <w:rFonts w:ascii="Times New Roman" w:hAnsi="Times New Roman"/>
          <w:b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 химичес</w:t>
      </w:r>
      <w:r>
        <w:rPr>
          <w:rFonts w:ascii="Times New Roman" w:hAnsi="Times New Roman"/>
          <w:sz w:val="28"/>
        </w:rPr>
        <w:t xml:space="preserve">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</w:t>
      </w:r>
      <w:r>
        <w:rPr>
          <w:rFonts w:ascii="Times New Roman" w:hAnsi="Times New Roman"/>
          <w:sz w:val="28"/>
        </w:rPr>
        <w:t>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</w:t>
      </w:r>
      <w:r>
        <w:rPr>
          <w:rFonts w:ascii="Times New Roman" w:hAnsi="Times New Roman"/>
          <w:sz w:val="28"/>
        </w:rPr>
        <w:t>жение гидроксида меди (II) при нагревании, взаимодействие железа с раствором соли меди (II),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</w:t>
      </w:r>
      <w:r>
        <w:rPr>
          <w:rFonts w:ascii="Times New Roman" w:hAnsi="Times New Roman"/>
          <w:sz w:val="28"/>
        </w:rPr>
        <w:t>сание результатов проведения опыта, иллюстрирующего закон сохранения массы, создание моделей молекул (шаростержневых).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Важнейшие представители неорганических веществ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Воздух – смесь газов. Состав воздуха. Кислород – элемент и простое вещество. Нахождение ки</w:t>
      </w:r>
      <w:r>
        <w:rPr>
          <w:rFonts w:ascii="Times New Roman" w:hAnsi="Times New Roman"/>
          <w:sz w:val="28"/>
        </w:rPr>
        <w:t>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Тепловой эффект химич</w:t>
      </w:r>
      <w:r>
        <w:rPr>
          <w:rFonts w:ascii="Times New Roman" w:hAnsi="Times New Roman"/>
          <w:sz w:val="28"/>
        </w:rPr>
        <w:t>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Водород – элемент и простое вещество. Нахождение водорода в природе, физические</w:t>
      </w:r>
      <w:r>
        <w:rPr>
          <w:rFonts w:ascii="Times New Roman" w:hAnsi="Times New Roman"/>
          <w:sz w:val="28"/>
        </w:rPr>
        <w:t xml:space="preserve"> и химические свойства, применение, способы получения. Кислоты и соли.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Молярный объём газов. Расчёты по химическим уравнениям.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Физические свойства воды. Вода как растворитель. Растворы. Насыщенные и ненасыщенные растворы. Растворимость веществ в воде. Масс</w:t>
      </w:r>
      <w:r>
        <w:rPr>
          <w:rFonts w:ascii="Times New Roman" w:hAnsi="Times New Roman"/>
          <w:sz w:val="28"/>
        </w:rPr>
        <w:t>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Классификация неорганических соединений. Оксиды. Классифи</w:t>
      </w:r>
      <w:r>
        <w:rPr>
          <w:rFonts w:ascii="Times New Roman" w:hAnsi="Times New Roman"/>
          <w:sz w:val="28"/>
        </w:rPr>
        <w:t>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Основания. Классификация оснований: щёлочи и нерастворимые основания. Номенклатура </w:t>
      </w:r>
      <w:r>
        <w:rPr>
          <w:rFonts w:ascii="Times New Roman" w:hAnsi="Times New Roman"/>
          <w:sz w:val="28"/>
        </w:rPr>
        <w:t>оснований. Физические и химические свойства оснований. Получение оснований.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Соли. Номенклатура солей. Физ</w:t>
      </w:r>
      <w:r>
        <w:rPr>
          <w:rFonts w:ascii="Times New Roman" w:hAnsi="Times New Roman"/>
          <w:sz w:val="28"/>
        </w:rPr>
        <w:t>ические и химические свойства солей. Получение солей.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Генетическая связь между классами неорганических соединений.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Химический эксперимент</w:t>
      </w:r>
      <w:r>
        <w:rPr>
          <w:rFonts w:ascii="Times New Roman" w:hAnsi="Times New Roman"/>
          <w:b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качественное определение содержания кислорода в воздухе, получение, собирание, распознавание и изучение свойств кисл</w:t>
      </w:r>
      <w:r>
        <w:rPr>
          <w:rFonts w:ascii="Times New Roman" w:hAnsi="Times New Roman"/>
          <w:sz w:val="28"/>
        </w:rPr>
        <w:t xml:space="preserve">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</w:t>
      </w:r>
      <w:r>
        <w:rPr>
          <w:rFonts w:ascii="Times New Roman" w:hAnsi="Times New Roman"/>
          <w:sz w:val="28"/>
        </w:rPr>
        <w:t>водорода с оксидом меди (II)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</w:t>
      </w:r>
      <w:r>
        <w:rPr>
          <w:rFonts w:ascii="Times New Roman" w:hAnsi="Times New Roman"/>
          <w:sz w:val="28"/>
        </w:rPr>
        <w:t>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</w:t>
      </w:r>
      <w:r>
        <w:rPr>
          <w:rFonts w:ascii="Times New Roman" w:hAnsi="Times New Roman"/>
          <w:sz w:val="28"/>
        </w:rPr>
        <w:t xml:space="preserve">аимодействия </w:t>
      </w:r>
      <w:r>
        <w:rPr>
          <w:rFonts w:ascii="Times New Roman" w:hAnsi="Times New Roman"/>
          <w:sz w:val="28"/>
        </w:rPr>
        <w:lastRenderedPageBreak/>
        <w:t>оксида меди (II)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</w:t>
      </w:r>
      <w:r>
        <w:rPr>
          <w:rFonts w:ascii="Times New Roman" w:hAnsi="Times New Roman"/>
          <w:sz w:val="28"/>
        </w:rPr>
        <w:t>ких соединений».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Первые попытки классификации химических элементов. Понятие о группах сходных элеме</w:t>
      </w:r>
      <w:r>
        <w:rPr>
          <w:rFonts w:ascii="Times New Roman" w:hAnsi="Times New Roman"/>
          <w:sz w:val="28"/>
        </w:rPr>
        <w:t>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Периодический закон. Периодическая система химических элементов Д. И. Менделеева. Короткопериодная и длиннопериодная формы Перио</w:t>
      </w:r>
      <w:r>
        <w:rPr>
          <w:rFonts w:ascii="Times New Roman" w:hAnsi="Times New Roman"/>
          <w:sz w:val="28"/>
        </w:rPr>
        <w:t>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Строение атомов. Состав атомных ядер. Изотопы. Электроны. Строение электронных оболочек атомов первых 20 химич</w:t>
      </w:r>
      <w:r>
        <w:rPr>
          <w:rFonts w:ascii="Times New Roman" w:hAnsi="Times New Roman"/>
          <w:sz w:val="28"/>
        </w:rPr>
        <w:t>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Закономерности изменения радиуса атомов химических элементов, металлических и неметаллических свойств по </w:t>
      </w:r>
      <w:r>
        <w:rPr>
          <w:rFonts w:ascii="Times New Roman" w:hAnsi="Times New Roman"/>
          <w:sz w:val="28"/>
        </w:rPr>
        <w:t xml:space="preserve">группам и периодам. 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Химическая связь. Ковалентная (полярная и неполярная) связь. Электроотрицательность химиче</w:t>
      </w:r>
      <w:r>
        <w:rPr>
          <w:rFonts w:ascii="Times New Roman" w:hAnsi="Times New Roman"/>
          <w:sz w:val="28"/>
        </w:rPr>
        <w:t>ских элементов. Ионная связь.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Химический эксперимент</w:t>
      </w:r>
      <w:r>
        <w:rPr>
          <w:rFonts w:ascii="Times New Roman" w:hAnsi="Times New Roman"/>
          <w:b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образцов веществ металлов и неметаллов, взаимодействие гидроксида ц</w:t>
      </w:r>
      <w:r>
        <w:rPr>
          <w:rFonts w:ascii="Times New Roman" w:hAnsi="Times New Roman"/>
          <w:sz w:val="28"/>
        </w:rPr>
        <w:t>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Межпредметные связи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Реализация межпредметных связей при изучении химии в 8 классе осуществляется</w:t>
      </w:r>
      <w:r>
        <w:rPr>
          <w:rFonts w:ascii="Times New Roman" w:hAnsi="Times New Roman"/>
          <w:sz w:val="28"/>
        </w:rPr>
        <w:t xml:space="preserve">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Общие естественно-научные понятия: научный факт, гипотеза, теория, закон, анализ, синтез, классификация, пе</w:t>
      </w:r>
      <w:r>
        <w:rPr>
          <w:rFonts w:ascii="Times New Roman" w:hAnsi="Times New Roman"/>
          <w:sz w:val="28"/>
        </w:rPr>
        <w:t>риодичность, наблюдение, эксперимент, моделирование, измерение, модель, явление.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</w:t>
      </w:r>
      <w:r>
        <w:rPr>
          <w:rFonts w:ascii="Times New Roman" w:hAnsi="Times New Roman"/>
          <w:sz w:val="28"/>
        </w:rPr>
        <w:t>аз, физические величины, единицы измерения, космос, планеты, звёзды, Солнце.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Биология: фотосинтез, дыхание, биосфера.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География: атмосфера, гидросфера, минералы, горные породы, полезные ископаемые, топливо, водные ресурсы.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9 КЛАСС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Вещество и химическая реа</w:t>
      </w:r>
      <w:r>
        <w:rPr>
          <w:rFonts w:ascii="Times New Roman" w:hAnsi="Times New Roman"/>
          <w:b/>
          <w:sz w:val="28"/>
        </w:rPr>
        <w:t>кция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</w:t>
      </w:r>
      <w:r>
        <w:rPr>
          <w:rFonts w:ascii="Times New Roman" w:hAnsi="Times New Roman"/>
          <w:sz w:val="28"/>
        </w:rPr>
        <w:t>иодической системе и строением их атомов.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Классификация и номенклатура неорганических веществ. Хим</w:t>
      </w:r>
      <w:r>
        <w:rPr>
          <w:rFonts w:ascii="Times New Roman" w:hAnsi="Times New Roman"/>
          <w:sz w:val="28"/>
        </w:rPr>
        <w:t>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Классификация химических реакций по различным признакам (по числу и составу участвующих в реакции веществ, по тепловому эффекту,</w:t>
      </w:r>
      <w:r>
        <w:rPr>
          <w:rFonts w:ascii="Times New Roman" w:hAnsi="Times New Roman"/>
          <w:sz w:val="28"/>
        </w:rPr>
        <w:t xml:space="preserve">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Понятие о скорости химической реакции. Понятие об обратимых и необратимых химических реакциях. </w:t>
      </w:r>
      <w:r>
        <w:rPr>
          <w:rFonts w:ascii="Times New Roman" w:hAnsi="Times New Roman"/>
          <w:sz w:val="28"/>
        </w:rPr>
        <w:t>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Окислительно-восстановительные реакции, электронный баланс окислительно-</w:t>
      </w:r>
      <w:r>
        <w:rPr>
          <w:rFonts w:ascii="Times New Roman" w:hAnsi="Times New Roman"/>
          <w:sz w:val="28"/>
        </w:rPr>
        <w:t>восстановительной реакции. Составление уравнений окислительно-восстановительных реакций с использованием метода электронного баланса.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Теория электролитической диссоциации. Электролиты и неэлектролиты. Катионы, анионы. Механизм диссоциации веществ с различн</w:t>
      </w:r>
      <w:r>
        <w:rPr>
          <w:rFonts w:ascii="Times New Roman" w:hAnsi="Times New Roman"/>
          <w:sz w:val="28"/>
        </w:rPr>
        <w:t>ыми видами химической связи. Степень диссоциации. Сильные и слабые электролиты.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</w:t>
      </w:r>
      <w:r>
        <w:rPr>
          <w:rFonts w:ascii="Times New Roman" w:hAnsi="Times New Roman"/>
          <w:sz w:val="28"/>
        </w:rPr>
        <w:t>ектролитической диссоциации. Качественные реакции на ионы. Понятие о гидролизе солей.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Химический эксперимент</w:t>
      </w:r>
      <w:r>
        <w:rPr>
          <w:rFonts w:ascii="Times New Roman" w:hAnsi="Times New Roman"/>
          <w:b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</w:t>
      </w:r>
      <w:r>
        <w:rPr>
          <w:rFonts w:ascii="Times New Roman" w:hAnsi="Times New Roman"/>
          <w:sz w:val="28"/>
        </w:rPr>
        <w:t>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</w:t>
      </w:r>
      <w:r>
        <w:rPr>
          <w:rFonts w:ascii="Times New Roman" w:hAnsi="Times New Roman"/>
          <w:sz w:val="28"/>
        </w:rPr>
        <w:t>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разложения, соединения), распознавание неорганических вещест</w:t>
      </w:r>
      <w:r>
        <w:rPr>
          <w:rFonts w:ascii="Times New Roman" w:hAnsi="Times New Roman"/>
          <w:sz w:val="28"/>
        </w:rPr>
        <w:t>в с помощью качественных реакций на ионы, решение экспериментальных задач.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Неметаллы и их соединения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</w:t>
      </w:r>
      <w:r>
        <w:rPr>
          <w:rFonts w:ascii="Times New Roman" w:hAnsi="Times New Roman"/>
          <w:sz w:val="28"/>
        </w:rPr>
        <w:t>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</w:t>
      </w:r>
      <w:r>
        <w:rPr>
          <w:rFonts w:ascii="Times New Roman" w:hAnsi="Times New Roman"/>
          <w:sz w:val="28"/>
        </w:rPr>
        <w:t>де.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Общая характеристика элементов VIА-группы.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</w:t>
      </w:r>
      <w:r>
        <w:rPr>
          <w:rFonts w:ascii="Times New Roman" w:hAnsi="Times New Roman"/>
          <w:sz w:val="28"/>
        </w:rPr>
        <w:t>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</w:t>
      </w:r>
      <w:r>
        <w:rPr>
          <w:rFonts w:ascii="Times New Roman" w:hAnsi="Times New Roman"/>
          <w:sz w:val="28"/>
        </w:rPr>
        <w:t xml:space="preserve">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</w:t>
      </w:r>
      <w:r>
        <w:rPr>
          <w:rFonts w:ascii="Times New Roman" w:hAnsi="Times New Roman"/>
          <w:sz w:val="28"/>
        </w:rPr>
        <w:t>оёмов), способы его предотвращения.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Общая характеристика элементов VА-группы.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</w:t>
      </w:r>
      <w:r>
        <w:rPr>
          <w:rFonts w:ascii="Times New Roman" w:hAnsi="Times New Roman"/>
          <w:sz w:val="28"/>
        </w:rPr>
        <w:t>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</w:t>
      </w:r>
      <w:r>
        <w:rPr>
          <w:rFonts w:ascii="Times New Roman" w:hAnsi="Times New Roman"/>
          <w:sz w:val="28"/>
        </w:rPr>
        <w:t>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</w:t>
      </w:r>
      <w:r>
        <w:rPr>
          <w:rFonts w:ascii="Times New Roman" w:hAnsi="Times New Roman"/>
          <w:sz w:val="28"/>
        </w:rPr>
        <w:t xml:space="preserve"> химические свойства. Оксид фосфора (V)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Общая характеристика элементов IVА-группы. Особенности строения атомов, характерные степени </w:t>
      </w:r>
      <w:r>
        <w:rPr>
          <w:rFonts w:ascii="Times New Roman" w:hAnsi="Times New Roman"/>
          <w:sz w:val="28"/>
        </w:rPr>
        <w:t>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</w:t>
      </w:r>
      <w:r>
        <w:rPr>
          <w:rFonts w:ascii="Times New Roman" w:hAnsi="Times New Roman"/>
          <w:sz w:val="28"/>
        </w:rPr>
        <w:t>кологические проблемы, связанные с оксидом углерода (IV),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</w:t>
      </w:r>
      <w:r>
        <w:rPr>
          <w:rFonts w:ascii="Times New Roman" w:hAnsi="Times New Roman"/>
          <w:sz w:val="28"/>
        </w:rPr>
        <w:t>ние карбонатов в быту, медицине, промышленности и сельском хозяйстве.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</w:t>
      </w:r>
      <w:r>
        <w:rPr>
          <w:rFonts w:ascii="Times New Roman" w:hAnsi="Times New Roman"/>
          <w:sz w:val="28"/>
        </w:rPr>
        <w:t xml:space="preserve">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Кремн</w:t>
      </w:r>
      <w:r>
        <w:rPr>
          <w:rFonts w:ascii="Times New Roman" w:hAnsi="Times New Roman"/>
          <w:sz w:val="28"/>
        </w:rPr>
        <w:t>ий, его физические и химические свойства, получение и применение. Соединения кремния в природе. Общие представления об оксиде кремния (IV) и кремниевой кислоте. Силикаты, их использование в быту, в промышленности. Важнейшие строительные материалы: керамика</w:t>
      </w:r>
      <w:r>
        <w:rPr>
          <w:rFonts w:ascii="Times New Roman" w:hAnsi="Times New Roman"/>
          <w:sz w:val="28"/>
        </w:rPr>
        <w:t>, стекло, цемент, бетон, железобетон. Проблемы безопасного использования строительных материалов в повседневной жизни.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Химический эксперимент</w:t>
      </w:r>
      <w:r>
        <w:rPr>
          <w:rFonts w:ascii="Times New Roman" w:hAnsi="Times New Roman"/>
          <w:b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образцов неорганических веществ, свойств соляной кислоты, проведение качественных реакций на хлорид-ион</w:t>
      </w:r>
      <w:r>
        <w:rPr>
          <w:rFonts w:ascii="Times New Roman" w:hAnsi="Times New Roman"/>
          <w:sz w:val="28"/>
        </w:rPr>
        <w:t xml:space="preserve">ы и наблюдение признаков </w:t>
      </w:r>
      <w:r>
        <w:rPr>
          <w:rFonts w:ascii="Times New Roman" w:hAnsi="Times New Roman"/>
          <w:sz w:val="28"/>
        </w:rPr>
        <w:lastRenderedPageBreak/>
        <w:t xml:space="preserve">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</w:t>
      </w:r>
      <w:r>
        <w:rPr>
          <w:rFonts w:ascii="Times New Roman" w:hAnsi="Times New Roman"/>
          <w:sz w:val="28"/>
        </w:rPr>
        <w:t>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</w:t>
      </w:r>
      <w:r>
        <w:rPr>
          <w:rFonts w:ascii="Times New Roman" w:hAnsi="Times New Roman"/>
          <w:sz w:val="28"/>
        </w:rPr>
        <w:t>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</w:t>
      </w:r>
      <w:r>
        <w:rPr>
          <w:rFonts w:ascii="Times New Roman" w:hAnsi="Times New Roman"/>
          <w:sz w:val="28"/>
        </w:rPr>
        <w:t>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</w:t>
      </w:r>
      <w:r>
        <w:rPr>
          <w:rFonts w:ascii="Times New Roman" w:hAnsi="Times New Roman"/>
          <w:sz w:val="28"/>
        </w:rPr>
        <w:t>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</w:t>
      </w:r>
      <w:r>
        <w:rPr>
          <w:rFonts w:ascii="Times New Roman" w:hAnsi="Times New Roman"/>
          <w:sz w:val="28"/>
        </w:rPr>
        <w:t>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Металлы и их соединения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Общая характеристика химических элементов – металлов на основании их положения в Периодической системе</w:t>
      </w:r>
      <w:r>
        <w:rPr>
          <w:rFonts w:ascii="Times New Roman" w:hAnsi="Times New Roman"/>
          <w:sz w:val="28"/>
        </w:rPr>
        <w:t xml:space="preserve">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</w:t>
      </w:r>
      <w:r>
        <w:rPr>
          <w:rFonts w:ascii="Times New Roman" w:hAnsi="Times New Roman"/>
          <w:sz w:val="28"/>
        </w:rPr>
        <w:t>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Щелочные металлы: положение в Периодической системе химических элементов Д. И. Менделеева, строение и</w:t>
      </w:r>
      <w:r>
        <w:rPr>
          <w:rFonts w:ascii="Times New Roman" w:hAnsi="Times New Roman"/>
          <w:sz w:val="28"/>
        </w:rPr>
        <w:t>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Щелочноземельные металлы магний и кальций: положение в Периодической системе хим</w:t>
      </w:r>
      <w:r>
        <w:rPr>
          <w:rFonts w:ascii="Times New Roman" w:hAnsi="Times New Roman"/>
          <w:sz w:val="28"/>
        </w:rPr>
        <w:t xml:space="preserve">ических элементов Д. И. Менделеева, строение их атомов, нахождение в природе. Физические и химические свойства магния и </w:t>
      </w:r>
      <w:r>
        <w:rPr>
          <w:rFonts w:ascii="Times New Roman" w:hAnsi="Times New Roman"/>
          <w:sz w:val="28"/>
        </w:rPr>
        <w:lastRenderedPageBreak/>
        <w:t>кальция. Важнейшие соединения кальция (оксид, гидроксид, соли). Жёсткость воды и способы её устранения.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Алюминий: положение в Периодичес</w:t>
      </w:r>
      <w:r>
        <w:rPr>
          <w:rFonts w:ascii="Times New Roman" w:hAnsi="Times New Roman"/>
          <w:sz w:val="28"/>
        </w:rPr>
        <w:t>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Железо: положение в Периодической системе химических элементов Д. И. Менде</w:t>
      </w:r>
      <w:r>
        <w:rPr>
          <w:rFonts w:ascii="Times New Roman" w:hAnsi="Times New Roman"/>
          <w:sz w:val="28"/>
        </w:rPr>
        <w:t>леева, строение атома, нахождение в природе. Физические и химические свойства железа. Оксиды, гидроксиды и соли железа (II) и железа (III), их состав, свойства и получение.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Химический эксперимент</w:t>
      </w:r>
      <w:r>
        <w:rPr>
          <w:rFonts w:ascii="Times New Roman" w:hAnsi="Times New Roman"/>
          <w:b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ознакомление с образцами металлов и сплавов, их физическим</w:t>
      </w:r>
      <w:r>
        <w:rPr>
          <w:rFonts w:ascii="Times New Roman" w:hAnsi="Times New Roman"/>
          <w:sz w:val="28"/>
        </w:rPr>
        <w:t xml:space="preserve">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</w:t>
      </w:r>
      <w:r>
        <w:rPr>
          <w:rFonts w:ascii="Times New Roman" w:hAnsi="Times New Roman"/>
          <w:sz w:val="28"/>
        </w:rPr>
        <w:t>в кислороде (возможно использование видеоматериалов), признаков протекания качественных реакций на ионы: магния, кальция, алюминия, цинка, железа (II) и железа (III), меди (II), наблюдение и описание процессов окрашивания пламени ионами натрия, калия и кал</w:t>
      </w:r>
      <w:r>
        <w:rPr>
          <w:rFonts w:ascii="Times New Roman" w:hAnsi="Times New Roman"/>
          <w:sz w:val="28"/>
        </w:rPr>
        <w:t>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Химия и окружающая среда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Вещества и материалы в повседневной</w:t>
      </w:r>
      <w:r>
        <w:rPr>
          <w:rFonts w:ascii="Times New Roman" w:hAnsi="Times New Roman"/>
          <w:sz w:val="28"/>
        </w:rPr>
        <w:t xml:space="preserve">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Химическое загрязнение окружающей среды (предельная допустимая концентрация веществ, далее – ПДК). Роль химии в решении эколо</w:t>
      </w:r>
      <w:r>
        <w:rPr>
          <w:rFonts w:ascii="Times New Roman" w:hAnsi="Times New Roman"/>
          <w:sz w:val="28"/>
        </w:rPr>
        <w:t>гических проблем.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Химический эксперимент:</w:t>
      </w:r>
      <w:r>
        <w:rPr>
          <w:rFonts w:ascii="Times New Roman" w:hAnsi="Times New Roman"/>
          <w:sz w:val="28"/>
        </w:rPr>
        <w:t xml:space="preserve"> 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образцов материалов (стекло, сплавы металлов, полимерные материалы).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Межпредметные связи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Реализация межпредметных связей при изучении химии в 9 классе осуществляется через использование как общих </w:t>
      </w:r>
      <w:r>
        <w:rPr>
          <w:rFonts w:ascii="Times New Roman" w:hAnsi="Times New Roman"/>
          <w:sz w:val="28"/>
        </w:rPr>
        <w:t>естественно-научных понятий, так и понятий, являющихся системными для отдельных предметов естественно-научного цикла.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Общие естественно-научные понятия: научный факт, гипотеза, закон, теория, анализ, синтез, классификация, периодичность, наблюдение, экспер</w:t>
      </w:r>
      <w:r>
        <w:rPr>
          <w:rFonts w:ascii="Times New Roman" w:hAnsi="Times New Roman"/>
          <w:sz w:val="28"/>
        </w:rPr>
        <w:t xml:space="preserve">имент, моделирование, измерение, модель, явление, парниковый эффект, технология, материалы. 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</w:t>
      </w:r>
      <w:r>
        <w:rPr>
          <w:rFonts w:ascii="Times New Roman" w:hAnsi="Times New Roman"/>
          <w:sz w:val="28"/>
        </w:rPr>
        <w:t>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Биология: фотосинтез, дыхание, биосфер</w:t>
      </w:r>
      <w:r>
        <w:rPr>
          <w:rFonts w:ascii="Times New Roman" w:hAnsi="Times New Roman"/>
          <w:sz w:val="28"/>
        </w:rPr>
        <w:t>а, экосистема, минеральные удобрения, микроэлементы, макроэлементы, питательные вещества.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География: атмосфера, гидросфера, минералы, горные породы, полезные ископаемые, топливо, водные ресурсы.</w:t>
      </w:r>
    </w:p>
    <w:bookmarkEnd w:id="4"/>
    <w:p w:rsidR="003D3123" w:rsidRDefault="003D3123"/>
    <w:p w:rsidR="003D3123" w:rsidRDefault="003D3123">
      <w:pPr>
        <w:sectPr w:rsidR="003D3123">
          <w:pgSz w:w="11906" w:h="16383"/>
          <w:pgMar w:top="1134" w:right="850" w:bottom="1134" w:left="1701" w:header="709" w:footer="709" w:gutter="0"/>
          <w:cols w:space="720"/>
        </w:sectPr>
      </w:pPr>
    </w:p>
    <w:p w:rsidR="003D3123" w:rsidRDefault="000E42E3">
      <w:pPr>
        <w:spacing w:after="0" w:line="264" w:lineRule="auto"/>
        <w:ind w:left="120"/>
        <w:jc w:val="both"/>
      </w:pPr>
      <w:bookmarkStart w:id="5" w:name="block-56092268"/>
      <w:r>
        <w:rPr>
          <w:rFonts w:ascii="Times New Roman" w:hAnsi="Times New Roman"/>
          <w:b/>
          <w:sz w:val="28"/>
        </w:rPr>
        <w:lastRenderedPageBreak/>
        <w:t>ПЛАНИРУЕМЫЕ РЕЗУЛЬТАТЫ ОСВОЕНИЯ ПРОГРАММЫ ПО ХИМИИ</w:t>
      </w:r>
      <w:r>
        <w:rPr>
          <w:rFonts w:ascii="Times New Roman" w:hAnsi="Times New Roman"/>
          <w:b/>
          <w:sz w:val="28"/>
        </w:rPr>
        <w:t xml:space="preserve"> НА УРОВНЕ ОСНОВНОГО ОБЩЕГО ОБРАЗОВАНИЯ</w:t>
      </w:r>
    </w:p>
    <w:p w:rsidR="003D3123" w:rsidRDefault="003D3123">
      <w:pPr>
        <w:spacing w:after="0" w:line="264" w:lineRule="auto"/>
        <w:ind w:left="120"/>
        <w:jc w:val="both"/>
      </w:pP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</w:t>
      </w:r>
      <w:r>
        <w:rPr>
          <w:rFonts w:ascii="Times New Roman" w:hAnsi="Times New Roman"/>
          <w:sz w:val="28"/>
        </w:rPr>
        <w:t xml:space="preserve">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Личностные результаты отражают готовность обучающихся руководствоват</w:t>
      </w:r>
      <w:r>
        <w:rPr>
          <w:rFonts w:ascii="Times New Roman" w:hAnsi="Times New Roman"/>
          <w:sz w:val="28"/>
        </w:rPr>
        <w:t xml:space="preserve">ься системой позитивных ценностных ориентаций и расширение опыта деятельности на её основе, в том числе в части: 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1)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патриотического воспитания</w:t>
      </w:r>
      <w:r>
        <w:rPr>
          <w:rFonts w:ascii="Times New Roman" w:hAnsi="Times New Roman"/>
          <w:sz w:val="28"/>
        </w:rPr>
        <w:t>: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ценностного отношения к отечественному культурному, историческому и научному наследию, понимания значения химич</w:t>
      </w:r>
      <w:r>
        <w:rPr>
          <w:rFonts w:ascii="Times New Roman" w:hAnsi="Times New Roman"/>
          <w:sz w:val="28"/>
        </w:rPr>
        <w:t>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2)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гражданского воспитания: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предст</w:t>
      </w:r>
      <w:r>
        <w:rPr>
          <w:rFonts w:ascii="Times New Roman" w:hAnsi="Times New Roman"/>
          <w:sz w:val="28"/>
        </w:rPr>
        <w:t>авления о социальных нормах и правилах межличностных отношений в коллективе, коммуникативной компетентности в общественно полезной, учебноисследовательской, творческой и других видах деятельности, готовности к разнообразной совместной деятельности при выпо</w:t>
      </w:r>
      <w:r>
        <w:rPr>
          <w:rFonts w:ascii="Times New Roman" w:hAnsi="Times New Roman"/>
          <w:sz w:val="28"/>
        </w:rPr>
        <w:t>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</w:t>
      </w:r>
      <w:r>
        <w:rPr>
          <w:rFonts w:ascii="Times New Roman" w:hAnsi="Times New Roman"/>
          <w:sz w:val="28"/>
        </w:rPr>
        <w:t xml:space="preserve"> нравственных и правовых норм с учётом осознания последствий поступков;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3)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ценности научного познания</w:t>
      </w:r>
      <w:r>
        <w:rPr>
          <w:rFonts w:ascii="Times New Roman" w:hAnsi="Times New Roman"/>
          <w:sz w:val="28"/>
        </w:rPr>
        <w:t>: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</w:t>
      </w:r>
      <w:r>
        <w:rPr>
          <w:rFonts w:ascii="Times New Roman" w:hAnsi="Times New Roman"/>
          <w:sz w:val="28"/>
        </w:rPr>
        <w:t xml:space="preserve">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познавательные мотивы, направленные на получение новых знаний по химии, </w:t>
      </w:r>
      <w:r>
        <w:rPr>
          <w:rFonts w:ascii="Times New Roman" w:hAnsi="Times New Roman"/>
          <w:sz w:val="28"/>
        </w:rPr>
        <w:t xml:space="preserve">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>
        <w:rPr>
          <w:rFonts w:ascii="Times New Roman" w:hAnsi="Times New Roman"/>
          <w:sz w:val="28"/>
        </w:rPr>
        <w:lastRenderedPageBreak/>
        <w:t>литературой, доступными техническими средствами информационных те</w:t>
      </w:r>
      <w:r>
        <w:rPr>
          <w:rFonts w:ascii="Times New Roman" w:hAnsi="Times New Roman"/>
          <w:sz w:val="28"/>
        </w:rPr>
        <w:t>хнологий;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4)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формирования культуры здоровья</w:t>
      </w:r>
      <w:r>
        <w:rPr>
          <w:rFonts w:ascii="Times New Roman" w:hAnsi="Times New Roman"/>
          <w:sz w:val="28"/>
        </w:rPr>
        <w:t>: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</w:t>
      </w:r>
      <w:r>
        <w:rPr>
          <w:rFonts w:ascii="Times New Roman" w:hAnsi="Times New Roman"/>
          <w:sz w:val="28"/>
        </w:rPr>
        <w:t>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</w:t>
      </w:r>
      <w:r>
        <w:rPr>
          <w:rFonts w:ascii="Times New Roman" w:hAnsi="Times New Roman"/>
          <w:sz w:val="28"/>
        </w:rPr>
        <w:t xml:space="preserve"> химическими веществами в быту и реальной жизни;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5)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трудового воспитания: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</w:t>
      </w:r>
      <w:r>
        <w:rPr>
          <w:rFonts w:ascii="Times New Roman" w:hAnsi="Times New Roman"/>
          <w:sz w:val="28"/>
        </w:rPr>
        <w:t xml:space="preserve">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</w:t>
      </w:r>
      <w:r>
        <w:rPr>
          <w:rFonts w:ascii="Times New Roman" w:hAnsi="Times New Roman"/>
          <w:sz w:val="28"/>
        </w:rPr>
        <w:t>в профессиональной среде;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6)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экологического воспитания: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</w:t>
      </w:r>
      <w:r>
        <w:rPr>
          <w:rFonts w:ascii="Times New Roman" w:hAnsi="Times New Roman"/>
          <w:sz w:val="28"/>
        </w:rPr>
        <w:t>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способности применять знания, получаемые при изучении химии, для решения задач,</w:t>
      </w:r>
      <w:r>
        <w:rPr>
          <w:rFonts w:ascii="Times New Roman" w:hAnsi="Times New Roman"/>
          <w:sz w:val="28"/>
        </w:rPr>
        <w:t xml:space="preserve">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</w:t>
      </w:r>
      <w:r>
        <w:rPr>
          <w:rFonts w:ascii="Times New Roman" w:hAnsi="Times New Roman"/>
          <w:sz w:val="28"/>
        </w:rPr>
        <w:t>, коммуникативной и социальной практике.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</w:t>
      </w:r>
      <w:r>
        <w:rPr>
          <w:rFonts w:ascii="Times New Roman" w:hAnsi="Times New Roman"/>
          <w:sz w:val="28"/>
        </w:rPr>
        <w:t xml:space="preserve">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>
        <w:rPr>
          <w:rFonts w:ascii="Times New Roman" w:hAnsi="Times New Roman"/>
          <w:sz w:val="28"/>
        </w:rPr>
        <w:lastRenderedPageBreak/>
        <w:t>научной картине мира, и универсальные учебные действия (познавательные, коммуникативные, регулятивные), которы</w:t>
      </w:r>
      <w:r>
        <w:rPr>
          <w:rFonts w:ascii="Times New Roman" w:hAnsi="Times New Roman"/>
          <w:sz w:val="28"/>
        </w:rPr>
        <w:t xml:space="preserve">е обеспечивают формирование готовности к самостоятельному планированию и осуществлению учебной деятельности. 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Познавательные универсальные учебные действия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Базовые логические действия: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умения использовать приёмы логического мышления при освоении знаний: ра</w:t>
      </w:r>
      <w:r>
        <w:rPr>
          <w:rFonts w:ascii="Times New Roman" w:hAnsi="Times New Roman"/>
          <w:sz w:val="28"/>
        </w:rPr>
        <w:t>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</w:t>
      </w:r>
      <w:r>
        <w:rPr>
          <w:rFonts w:ascii="Times New Roman" w:hAnsi="Times New Roman"/>
          <w:sz w:val="28"/>
        </w:rPr>
        <w:t>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умение применять в процессе познания понятия (предметные и метапредметные)</w:t>
      </w:r>
      <w:r>
        <w:rPr>
          <w:rFonts w:ascii="Times New Roman" w:hAnsi="Times New Roman"/>
          <w:sz w:val="28"/>
        </w:rPr>
        <w:t xml:space="preserve">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</w:t>
      </w:r>
      <w:r>
        <w:rPr>
          <w:rFonts w:ascii="Times New Roman" w:hAnsi="Times New Roman"/>
          <w:sz w:val="28"/>
        </w:rPr>
        <w:t>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Б</w:t>
      </w:r>
      <w:r>
        <w:rPr>
          <w:rFonts w:ascii="Times New Roman" w:hAnsi="Times New Roman"/>
          <w:b/>
          <w:sz w:val="28"/>
        </w:rPr>
        <w:t>азовые исследовательские действия</w:t>
      </w:r>
      <w:r>
        <w:rPr>
          <w:rFonts w:ascii="Times New Roman" w:hAnsi="Times New Roman"/>
          <w:sz w:val="28"/>
        </w:rPr>
        <w:t>: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приобретение опыта по планированию, организаци</w:t>
      </w:r>
      <w:r>
        <w:rPr>
          <w:rFonts w:ascii="Times New Roman" w:hAnsi="Times New Roman"/>
          <w:sz w:val="28"/>
        </w:rPr>
        <w:t>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Работа с инф</w:t>
      </w:r>
      <w:r>
        <w:rPr>
          <w:rFonts w:ascii="Times New Roman" w:hAnsi="Times New Roman"/>
          <w:b/>
          <w:sz w:val="28"/>
        </w:rPr>
        <w:t>ормацией: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</w:t>
      </w:r>
      <w:r>
        <w:rPr>
          <w:rFonts w:ascii="Times New Roman" w:hAnsi="Times New Roman"/>
          <w:sz w:val="28"/>
        </w:rPr>
        <w:t>противоречивую и недостоверную информацию;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</w:t>
      </w:r>
      <w:r>
        <w:rPr>
          <w:rFonts w:ascii="Times New Roman" w:hAnsi="Times New Roman"/>
          <w:sz w:val="28"/>
        </w:rPr>
        <w:t xml:space="preserve">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</w:t>
      </w:r>
      <w:r>
        <w:rPr>
          <w:rFonts w:ascii="Times New Roman" w:hAnsi="Times New Roman"/>
          <w:sz w:val="28"/>
        </w:rPr>
        <w:t>другими формами графики и их комбинациями;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Коммуникативны</w:t>
      </w:r>
      <w:r>
        <w:rPr>
          <w:rFonts w:ascii="Times New Roman" w:hAnsi="Times New Roman"/>
          <w:b/>
          <w:sz w:val="28"/>
        </w:rPr>
        <w:t>е универсальные учебные действия: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умения представлять полученные результаты познавательной </w:t>
      </w:r>
      <w:r>
        <w:rPr>
          <w:rFonts w:ascii="Times New Roman" w:hAnsi="Times New Roman"/>
          <w:sz w:val="28"/>
        </w:rPr>
        <w:t>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умения учебного сотрудничества со сверстниками в со</w:t>
      </w:r>
      <w:r>
        <w:rPr>
          <w:rFonts w:ascii="Times New Roman" w:hAnsi="Times New Roman"/>
          <w:sz w:val="28"/>
        </w:rPr>
        <w:t>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</w:t>
      </w:r>
      <w:r>
        <w:rPr>
          <w:rFonts w:ascii="Times New Roman" w:hAnsi="Times New Roman"/>
          <w:sz w:val="28"/>
        </w:rPr>
        <w:t xml:space="preserve"> качества выполненной работы и другие).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Регулятивные универсальные учебные действия: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</w:t>
      </w:r>
      <w:r>
        <w:rPr>
          <w:rFonts w:ascii="Times New Roman" w:hAnsi="Times New Roman"/>
          <w:sz w:val="28"/>
        </w:rPr>
        <w:t>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</w:t>
      </w:r>
      <w:r>
        <w:rPr>
          <w:rFonts w:ascii="Times New Roman" w:hAnsi="Times New Roman"/>
          <w:sz w:val="28"/>
        </w:rPr>
        <w:t>олученного результата заявленной цели, умение использовать и анализировать контексты, предлагаемые в условии заданий.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 составе предметных результатов по освоению обязательного содержания, установленного данной федеральной рабочей про</w:t>
      </w:r>
      <w:r>
        <w:rPr>
          <w:rFonts w:ascii="Times New Roman" w:hAnsi="Times New Roman"/>
          <w:sz w:val="28"/>
        </w:rPr>
        <w:t xml:space="preserve">граммой, выделяют: освоенные обучающимися научные знания, умения и способы </w:t>
      </w:r>
      <w:r>
        <w:rPr>
          <w:rFonts w:ascii="Times New Roman" w:hAnsi="Times New Roman"/>
          <w:sz w:val="28"/>
        </w:rPr>
        <w:lastRenderedPageBreak/>
        <w:t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</w:t>
      </w:r>
      <w:r>
        <w:rPr>
          <w:rFonts w:ascii="Times New Roman" w:hAnsi="Times New Roman"/>
          <w:sz w:val="28"/>
        </w:rPr>
        <w:t xml:space="preserve">ациях. 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 концу обучения в</w:t>
      </w:r>
      <w:r>
        <w:rPr>
          <w:rFonts w:ascii="Times New Roman" w:hAnsi="Times New Roman"/>
          <w:b/>
          <w:sz w:val="28"/>
        </w:rPr>
        <w:t xml:space="preserve"> 8 классе</w:t>
      </w:r>
      <w:r>
        <w:rPr>
          <w:rFonts w:ascii="Times New Roman" w:hAnsi="Times New Roman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3D3123" w:rsidRDefault="000E42E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раскрывать смысл основных химических понятий: атом, молекула, химический элемент, простое вещество, сложное вещество, смесь (</w:t>
      </w:r>
      <w:r>
        <w:rPr>
          <w:rFonts w:ascii="Times New Roman" w:hAnsi="Times New Roman"/>
          <w:sz w:val="28"/>
        </w:rPr>
        <w:t>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</w:t>
      </w:r>
      <w:r>
        <w:rPr>
          <w:rFonts w:ascii="Times New Roman" w:hAnsi="Times New Roman"/>
          <w:sz w:val="28"/>
        </w:rPr>
        <w:t>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орбиталь, радиус атома,</w:t>
      </w:r>
      <w:r>
        <w:rPr>
          <w:rFonts w:ascii="Times New Roman" w:hAnsi="Times New Roman"/>
          <w:sz w:val="28"/>
        </w:rPr>
        <w:t xml:space="preserve">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3D3123" w:rsidRDefault="000E42E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иллюстрировать взаимосвязь основных химических понятий и применять эти понятия при описании </w:t>
      </w:r>
      <w:r>
        <w:rPr>
          <w:rFonts w:ascii="Times New Roman" w:hAnsi="Times New Roman"/>
          <w:sz w:val="28"/>
        </w:rPr>
        <w:t>веществ и их превращений;</w:t>
      </w:r>
    </w:p>
    <w:p w:rsidR="003D3123" w:rsidRDefault="000E42E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3D3123" w:rsidRDefault="000E42E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определять валентность атомов элементов в бинарных соединениях, степень окисления элементов в бинарных соединениях, принадлежность </w:t>
      </w:r>
      <w:r>
        <w:rPr>
          <w:rFonts w:ascii="Times New Roman" w:hAnsi="Times New Roman"/>
          <w:sz w:val="28"/>
        </w:rPr>
        <w:t>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3D3123" w:rsidRDefault="000E42E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раскрывать смысл Периодического закона Д. И. Менделеева: демонстрировать понимание периодической зависимости свойств химических</w:t>
      </w:r>
      <w:r>
        <w:rPr>
          <w:rFonts w:ascii="Times New Roman" w:hAnsi="Times New Roman"/>
          <w:sz w:val="28"/>
        </w:rPr>
        <w:t xml:space="preserve">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3D3123" w:rsidRDefault="000E42E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описывать и характеризовать табличную форму Периодической системы химических элементов: различать понят</w:t>
      </w:r>
      <w:r>
        <w:rPr>
          <w:rFonts w:ascii="Times New Roman" w:hAnsi="Times New Roman"/>
          <w:sz w:val="28"/>
        </w:rPr>
        <w:t xml:space="preserve">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>
        <w:rPr>
          <w:rFonts w:ascii="Times New Roman" w:hAnsi="Times New Roman"/>
          <w:sz w:val="28"/>
        </w:rPr>
        <w:lastRenderedPageBreak/>
        <w:t>химич</w:t>
      </w:r>
      <w:r>
        <w:rPr>
          <w:rFonts w:ascii="Times New Roman" w:hAnsi="Times New Roman"/>
          <w:sz w:val="28"/>
        </w:rPr>
        <w:t>еских элементов (состав и заряд ядра, общее число электронов и распределение их по электронным слоям);</w:t>
      </w:r>
    </w:p>
    <w:p w:rsidR="003D3123" w:rsidRDefault="000E42E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</w:t>
      </w:r>
      <w:r>
        <w:rPr>
          <w:rFonts w:ascii="Times New Roman" w:hAnsi="Times New Roman"/>
          <w:sz w:val="28"/>
        </w:rPr>
        <w:t>);</w:t>
      </w:r>
    </w:p>
    <w:p w:rsidR="003D3123" w:rsidRDefault="000E42E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3D3123" w:rsidRDefault="000E42E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прогнозировать свойства веществ в зависимости от их качественного состава, </w:t>
      </w:r>
      <w:r>
        <w:rPr>
          <w:rFonts w:ascii="Times New Roman" w:hAnsi="Times New Roman"/>
          <w:sz w:val="28"/>
        </w:rPr>
        <w:t>возможности протекания химических превращений в различных условиях;</w:t>
      </w:r>
    </w:p>
    <w:p w:rsidR="003D3123" w:rsidRDefault="000E42E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</w:t>
      </w:r>
      <w:r>
        <w:rPr>
          <w:rFonts w:ascii="Times New Roman" w:hAnsi="Times New Roman"/>
          <w:sz w:val="28"/>
        </w:rPr>
        <w:t>имической реакции;</w:t>
      </w:r>
    </w:p>
    <w:p w:rsidR="003D3123" w:rsidRDefault="000E42E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</w:t>
      </w:r>
      <w:r>
        <w:rPr>
          <w:rFonts w:ascii="Times New Roman" w:hAnsi="Times New Roman"/>
          <w:sz w:val="28"/>
        </w:rPr>
        <w:t xml:space="preserve"> методы познания – наблюдение, измерение, моделирование, эксперимент (реальный и мысленный);</w:t>
      </w:r>
    </w:p>
    <w:p w:rsidR="003D3123" w:rsidRDefault="000E42E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</w:t>
      </w:r>
      <w:r>
        <w:rPr>
          <w:rFonts w:ascii="Times New Roman" w:hAnsi="Times New Roman"/>
          <w:sz w:val="28"/>
        </w:rPr>
        <w:t xml:space="preserve">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</w:t>
      </w:r>
      <w:r>
        <w:rPr>
          <w:rFonts w:ascii="Times New Roman" w:hAnsi="Times New Roman"/>
          <w:sz w:val="28"/>
        </w:rPr>
        <w:t>елочей и кислот с помощью индикаторов (лакмус, фенолфталеин, метилоранж и другие).</w:t>
      </w:r>
    </w:p>
    <w:p w:rsidR="003D3123" w:rsidRDefault="000E42E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 концу обучения в</w:t>
      </w:r>
      <w:r>
        <w:rPr>
          <w:rFonts w:ascii="Times New Roman" w:hAnsi="Times New Roman"/>
          <w:b/>
          <w:sz w:val="28"/>
        </w:rPr>
        <w:t xml:space="preserve"> 9 классе</w:t>
      </w:r>
      <w:r>
        <w:rPr>
          <w:rFonts w:ascii="Times New Roman" w:hAnsi="Times New Roman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3D3123" w:rsidRDefault="000E42E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раскрывать смысл основных химических понятий: хими</w:t>
      </w:r>
      <w:r>
        <w:rPr>
          <w:rFonts w:ascii="Times New Roman" w:hAnsi="Times New Roman"/>
          <w:sz w:val="28"/>
        </w:rPr>
        <w:t>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неэле</w:t>
      </w:r>
      <w:r>
        <w:rPr>
          <w:rFonts w:ascii="Times New Roman" w:hAnsi="Times New Roman"/>
          <w:sz w:val="28"/>
        </w:rPr>
        <w:t xml:space="preserve">ктролиты, электролитическая диссоциация, реакции ионного обмена, катализатор, химическое равновесие, обратимые и </w:t>
      </w:r>
      <w:r>
        <w:rPr>
          <w:rFonts w:ascii="Times New Roman" w:hAnsi="Times New Roman"/>
          <w:sz w:val="28"/>
        </w:rPr>
        <w:lastRenderedPageBreak/>
        <w:t xml:space="preserve">необратимые реакции, окислительно-восстановительные реакции, окислитель, восстановитель, окисление и восстановление, аллотропия, амфотерность, </w:t>
      </w:r>
      <w:r>
        <w:rPr>
          <w:rFonts w:ascii="Times New Roman" w:hAnsi="Times New Roman"/>
          <w:sz w:val="28"/>
        </w:rPr>
        <w:t>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3D3123" w:rsidRDefault="000E42E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иллюстрировать взаимосвязь основных химических понятий и применять эти п</w:t>
      </w:r>
      <w:r>
        <w:rPr>
          <w:rFonts w:ascii="Times New Roman" w:hAnsi="Times New Roman"/>
          <w:sz w:val="28"/>
        </w:rPr>
        <w:t>онятия при описании веществ и их превращений;</w:t>
      </w:r>
    </w:p>
    <w:p w:rsidR="003D3123" w:rsidRDefault="000E42E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3D3123" w:rsidRDefault="000E42E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определять валентность и степень окисления химических элементов в соединениях различного состава, принадлежность </w:t>
      </w:r>
      <w:r>
        <w:rPr>
          <w:rFonts w:ascii="Times New Roman" w:hAnsi="Times New Roman"/>
          <w:sz w:val="28"/>
        </w:rPr>
        <w:t>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</w:t>
      </w:r>
      <w:r>
        <w:rPr>
          <w:rFonts w:ascii="Times New Roman" w:hAnsi="Times New Roman"/>
          <w:sz w:val="28"/>
        </w:rPr>
        <w:t>й решётки конкретного вещества;</w:t>
      </w:r>
    </w:p>
    <w:p w:rsidR="003D3123" w:rsidRDefault="000E42E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</w:t>
      </w:r>
      <w:r>
        <w:rPr>
          <w:rFonts w:ascii="Times New Roman" w:hAnsi="Times New Roman"/>
          <w:sz w:val="28"/>
        </w:rPr>
        <w:t>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</w:t>
      </w:r>
      <w:r>
        <w:rPr>
          <w:rFonts w:ascii="Times New Roman" w:hAnsi="Times New Roman"/>
          <w:sz w:val="28"/>
        </w:rPr>
        <w:t xml:space="preserve">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3D3123" w:rsidRDefault="000E42E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классифицировать химические элементы, неорганические вещества, химические реакции</w:t>
      </w:r>
      <w:r>
        <w:rPr>
          <w:rFonts w:ascii="Times New Roman" w:hAnsi="Times New Roman"/>
          <w:sz w:val="28"/>
        </w:rPr>
        <w:t xml:space="preserve">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3D3123" w:rsidRDefault="000E42E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характеризовать (описывать) общие и специфические химические свойства простых и сложных веществ, подтверждая описание примерами</w:t>
      </w:r>
      <w:r>
        <w:rPr>
          <w:rFonts w:ascii="Times New Roman" w:hAnsi="Times New Roman"/>
          <w:sz w:val="28"/>
        </w:rPr>
        <w:t xml:space="preserve"> молекулярных и ионных уравнений соответствующих химических реакций;</w:t>
      </w:r>
    </w:p>
    <w:p w:rsidR="003D3123" w:rsidRDefault="000E42E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>
        <w:rPr>
          <w:rFonts w:ascii="Times New Roman" w:hAnsi="Times New Roman"/>
          <w:sz w:val="28"/>
        </w:rPr>
        <w:lastRenderedPageBreak/>
        <w:t>обмена, уравнения реакций, подтверждающих существование генетиче</w:t>
      </w:r>
      <w:r>
        <w:rPr>
          <w:rFonts w:ascii="Times New Roman" w:hAnsi="Times New Roman"/>
          <w:sz w:val="28"/>
        </w:rPr>
        <w:t>ской связи между веществами различных классов;</w:t>
      </w:r>
    </w:p>
    <w:p w:rsidR="003D3123" w:rsidRDefault="000E42E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3D3123" w:rsidRDefault="000E42E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прогнозировать свойства веществ в зависимости от их строения, возможности протекания химиче</w:t>
      </w:r>
      <w:r>
        <w:rPr>
          <w:rFonts w:ascii="Times New Roman" w:hAnsi="Times New Roman"/>
          <w:sz w:val="28"/>
        </w:rPr>
        <w:t>ских превращений в различных условиях;</w:t>
      </w:r>
    </w:p>
    <w:p w:rsidR="003D3123" w:rsidRDefault="000E42E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3D3123" w:rsidRDefault="000E42E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соблюдать </w:t>
      </w:r>
      <w:r>
        <w:rPr>
          <w:rFonts w:ascii="Times New Roman" w:hAnsi="Times New Roman"/>
          <w:sz w:val="28"/>
        </w:rPr>
        <w:t>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</w:t>
      </w:r>
      <w:r>
        <w:rPr>
          <w:rFonts w:ascii="Times New Roman" w:hAnsi="Times New Roman"/>
          <w:sz w:val="28"/>
        </w:rPr>
        <w:t>);</w:t>
      </w:r>
    </w:p>
    <w:p w:rsidR="003D3123" w:rsidRDefault="000E42E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</w:t>
      </w:r>
      <w:r>
        <w:rPr>
          <w:rFonts w:ascii="Times New Roman" w:hAnsi="Times New Roman"/>
          <w:sz w:val="28"/>
        </w:rPr>
        <w:t>ворах неорганических веществ;</w:t>
      </w:r>
    </w:p>
    <w:p w:rsidR="003D3123" w:rsidRDefault="000E42E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</w:t>
      </w:r>
      <w:r>
        <w:rPr>
          <w:rFonts w:ascii="Times New Roman" w:hAnsi="Times New Roman"/>
          <w:sz w:val="28"/>
        </w:rPr>
        <w:t>оды познания – наблюдение, измерение, моделирование, эксперимент (реальный и мысленный).</w:t>
      </w:r>
    </w:p>
    <w:bookmarkEnd w:id="5"/>
    <w:p w:rsidR="003D3123" w:rsidRDefault="003D3123"/>
    <w:p w:rsidR="003D3123" w:rsidRDefault="003D3123">
      <w:pPr>
        <w:sectPr w:rsidR="003D3123">
          <w:pgSz w:w="11906" w:h="16383"/>
          <w:pgMar w:top="1134" w:right="850" w:bottom="1134" w:left="1701" w:header="709" w:footer="709" w:gutter="0"/>
          <w:cols w:space="720"/>
        </w:sectPr>
      </w:pPr>
    </w:p>
    <w:p w:rsidR="003D3123" w:rsidRDefault="000E42E3">
      <w:pPr>
        <w:spacing w:after="0"/>
        <w:ind w:left="120"/>
        <w:jc w:val="center"/>
      </w:pPr>
      <w:bookmarkStart w:id="6" w:name="block-56092263"/>
      <w:r>
        <w:rPr>
          <w:rFonts w:ascii="Times New Roman" w:hAnsi="Times New Roman"/>
          <w:sz w:val="28"/>
        </w:rPr>
        <w:t xml:space="preserve"> ТЕМАТИЧЕСКОЕ ПЛАНИРОВАНИЕ </w:t>
      </w:r>
    </w:p>
    <w:p w:rsidR="003D3123" w:rsidRDefault="000E42E3">
      <w:pPr>
        <w:spacing w:after="0"/>
        <w:ind w:left="120"/>
      </w:pPr>
      <w:r>
        <w:rPr>
          <w:rFonts w:ascii="Times New Roman" w:hAnsi="Times New Roman"/>
          <w:sz w:val="28"/>
        </w:rPr>
        <w:t xml:space="preserve"> 8 КЛАСС </w:t>
      </w:r>
    </w:p>
    <w:tbl>
      <w:tblPr>
        <w:tblW w:w="0" w:type="auto"/>
        <w:tblInd w:w="-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8"/>
        <w:gridCol w:w="709"/>
        <w:gridCol w:w="1134"/>
        <w:gridCol w:w="1134"/>
        <w:gridCol w:w="4394"/>
      </w:tblGrid>
      <w:tr w:rsidR="003D3123">
        <w:trPr>
          <w:trHeight w:val="14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№ п/п </w:t>
            </w:r>
          </w:p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Наименование разделов и тем программы </w:t>
            </w:r>
          </w:p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Количество часов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Электронные (цифровые) образовательные ресурсы </w:t>
            </w:r>
          </w:p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D3123">
        <w:trPr>
          <w:trHeight w:val="6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/>
        </w:tc>
        <w:tc>
          <w:tcPr>
            <w:tcW w:w="6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Всего </w:t>
            </w:r>
          </w:p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Контр-ые работы </w:t>
            </w:r>
          </w:p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Прак-ие работы </w:t>
            </w:r>
          </w:p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/>
        </w:tc>
      </w:tr>
      <w:tr w:rsidR="003D3123">
        <w:trPr>
          <w:trHeight w:val="144"/>
        </w:trPr>
        <w:tc>
          <w:tcPr>
            <w:tcW w:w="144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Раздел 1. Первоначальные химические понятия</w:t>
            </w:r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1.1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2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6" w:tooltip="https://m.edsoo.ru/7f41837c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https://m.edsoo.ru/7f41837c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1.2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Вещества и химические реакции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7" w:tooltip="https://m.edsoo.ru/7f41837c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https://m.edsoo.ru/7f41837c</w:t>
              </w:r>
            </w:hyperlink>
          </w:p>
        </w:tc>
      </w:tr>
      <w:tr w:rsidR="003D3123">
        <w:trPr>
          <w:trHeight w:val="144"/>
        </w:trPr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20 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D3123">
        <w:trPr>
          <w:trHeight w:val="144"/>
        </w:trPr>
        <w:tc>
          <w:tcPr>
            <w:tcW w:w="144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Раздел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2. Важнейшие представители неорганических веществ</w:t>
            </w:r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2.1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Воздух. Кислород. Понятие об оксидах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8" w:tooltip="https://m.edsoo.ru/7f41837c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https://m.edsoo.ru/7f41837c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2.2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Водород. Понятие о кислотах и солях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9" w:tooltip="https://m.edsoo.ru/7f41837c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https://m.edsoo.ru/7f41837c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2.3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Вода. Растворы. Понятие об основаниях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10" w:tooltip="https://m.edsoo.ru/7f41837c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https://m.edsoo.ru/7f41837c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2.4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Основные классы неорганических соединений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11" w:tooltip="https://m.edsoo.ru/7f41837c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https://m.edsoo.ru/7f41837c</w:t>
              </w:r>
            </w:hyperlink>
          </w:p>
        </w:tc>
      </w:tr>
      <w:tr w:rsidR="003D3123">
        <w:trPr>
          <w:trHeight w:val="144"/>
        </w:trPr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30 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D3123">
        <w:trPr>
          <w:trHeight w:val="144"/>
        </w:trPr>
        <w:tc>
          <w:tcPr>
            <w:tcW w:w="144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Раздел 3. 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      </w:r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3.1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Периодический закон и Периодическая система химических элементов Д. И.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Менделеева. Строение атома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12" w:tooltip="https://m.edsoo.ru/7f41837c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https://m.edsoo.ru/7f41837c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3.2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Химическая связь. Окислительно-восстановительные реакции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13" w:tooltip="https://m.edsoo.ru/7f41837c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https://m.edsoo.ru/7f41837c</w:t>
              </w:r>
            </w:hyperlink>
          </w:p>
        </w:tc>
      </w:tr>
      <w:tr w:rsidR="003D3123">
        <w:trPr>
          <w:trHeight w:val="144"/>
        </w:trPr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14" w:tooltip="https://m.edsoo.ru/7f41837c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https://m.edsoo.ru/7f41837c</w:t>
              </w:r>
            </w:hyperlink>
          </w:p>
        </w:tc>
      </w:tr>
      <w:tr w:rsidR="003D3123">
        <w:trPr>
          <w:trHeight w:val="144"/>
        </w:trPr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Резервное время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15" w:tooltip="https://m.edsoo.ru/7f41837c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https://m.edsoo.ru/7f41837c</w:t>
              </w:r>
            </w:hyperlink>
          </w:p>
        </w:tc>
      </w:tr>
      <w:tr w:rsidR="003D3123">
        <w:trPr>
          <w:trHeight w:val="144"/>
        </w:trPr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68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5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:rsidR="003D3123" w:rsidRDefault="003D3123"/>
    <w:p w:rsidR="003D3123" w:rsidRDefault="003D3123">
      <w:pPr>
        <w:sectPr w:rsidR="003D3123">
          <w:pgSz w:w="16383" w:h="11906" w:orient="landscape"/>
          <w:pgMar w:top="1134" w:right="850" w:bottom="1134" w:left="1701" w:header="709" w:footer="709" w:gutter="0"/>
          <w:cols w:space="720"/>
        </w:sectPr>
      </w:pPr>
    </w:p>
    <w:p w:rsidR="003D3123" w:rsidRDefault="000E42E3">
      <w:pPr>
        <w:spacing w:after="0"/>
        <w:ind w:left="120"/>
      </w:pPr>
      <w:r>
        <w:rPr>
          <w:rFonts w:ascii="Times New Roman" w:hAnsi="Times New Roman"/>
          <w:sz w:val="28"/>
        </w:rPr>
        <w:t xml:space="preserve"> 9 КЛАСС </w:t>
      </w:r>
    </w:p>
    <w:tbl>
      <w:tblPr>
        <w:tblW w:w="0" w:type="auto"/>
        <w:tblInd w:w="-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8"/>
        <w:gridCol w:w="709"/>
        <w:gridCol w:w="1134"/>
        <w:gridCol w:w="1134"/>
        <w:gridCol w:w="4394"/>
      </w:tblGrid>
      <w:tr w:rsidR="003D3123">
        <w:trPr>
          <w:trHeight w:val="14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№ п/п </w:t>
            </w:r>
          </w:p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Наименование разделов и тем программы </w:t>
            </w:r>
          </w:p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Количество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часов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Электронные (цифровые) образовательные ресурсы </w:t>
            </w:r>
          </w:p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D3123">
        <w:trPr>
          <w:trHeight w:val="14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/>
        </w:tc>
        <w:tc>
          <w:tcPr>
            <w:tcW w:w="6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Всего </w:t>
            </w:r>
          </w:p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Конт-ые работы </w:t>
            </w:r>
          </w:p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Практ-ие работы </w:t>
            </w:r>
          </w:p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/>
        </w:tc>
      </w:tr>
      <w:tr w:rsidR="003D3123">
        <w:trPr>
          <w:trHeight w:val="144"/>
        </w:trPr>
        <w:tc>
          <w:tcPr>
            <w:tcW w:w="144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Раздел 1. Вещество и химические реакции</w:t>
            </w:r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1.1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16" w:tooltip="https://m.edsoo.ru/7f41a636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https://m.edsoo.ru/7f41a636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1.2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Основные закономерности химических реакций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17" w:tooltip="https://m.edsoo.ru/7f41a636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https://m.edsoo.ru/7f41a636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1.3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Электролитическая диссоциация. Химические реакции в растворах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18" w:tooltip="https://m.edsoo.ru/7f41a636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https://m.edsoo.ru/7f41a636</w:t>
              </w:r>
            </w:hyperlink>
          </w:p>
        </w:tc>
      </w:tr>
      <w:tr w:rsidR="003D3123">
        <w:trPr>
          <w:trHeight w:val="144"/>
        </w:trPr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17 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D3123">
        <w:trPr>
          <w:trHeight w:val="144"/>
        </w:trPr>
        <w:tc>
          <w:tcPr>
            <w:tcW w:w="144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Раздел 2. Неметаллы и их соединения</w:t>
            </w:r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2.1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Общая характеристика химических элементов VIIА-группы. Галогены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19" w:tooltip="https://m.edsoo.ru/7f41a636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https://m.edsoo.ru/7f41a636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2.2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Общая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характеристика химических элементов VIА-группы. Сера и её соединения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20" w:tooltip="https://m.edsoo.ru/7f41a636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https://m.edsoo.ru/7f41a636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2.3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Общая характеристика химических элементов VА-группы. Азот,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фосфор и их соединения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21" w:tooltip="https://m.edsoo.ru/7f41a636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https://m.edsoo.ru/7f41a636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2.4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Общая характеристика химических элементов IVА-группы. Углерод и кремний и их соединения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2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22" w:tooltip="https://m.edsoo.ru/7f41a636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https://m.edsoo.ru/7f41a636</w:t>
              </w:r>
            </w:hyperlink>
          </w:p>
        </w:tc>
      </w:tr>
      <w:tr w:rsidR="003D3123">
        <w:trPr>
          <w:trHeight w:val="144"/>
        </w:trPr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25 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D3123">
        <w:trPr>
          <w:trHeight w:val="144"/>
        </w:trPr>
        <w:tc>
          <w:tcPr>
            <w:tcW w:w="144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Раздел 3. Металлы и их соединения</w:t>
            </w:r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3.1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Общие свойства металлов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23" w:tooltip="https://m.edsoo.ru/7f41a636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https://m.edsoo.ru/7f41a636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3.2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Важнейшие металлы и их соединения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2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24" w:tooltip="https://m.edsoo.ru/7f41a636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https://m.edsoo.ru/7f41a636</w:t>
              </w:r>
            </w:hyperlink>
          </w:p>
        </w:tc>
      </w:tr>
      <w:tr w:rsidR="003D3123">
        <w:trPr>
          <w:trHeight w:val="144"/>
        </w:trPr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20 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D3123">
        <w:trPr>
          <w:trHeight w:val="144"/>
        </w:trPr>
        <w:tc>
          <w:tcPr>
            <w:tcW w:w="144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Раздел 4. Химия и окружающая среда</w:t>
            </w:r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4.1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Вещества и материалы в жизни человека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25" w:tooltip="https://m.edsoo.ru/7f41a636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https://m.edsoo.ru/7f41a636</w:t>
              </w:r>
            </w:hyperlink>
          </w:p>
        </w:tc>
      </w:tr>
      <w:tr w:rsidR="003D3123">
        <w:trPr>
          <w:trHeight w:val="144"/>
        </w:trPr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3 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D3123">
        <w:trPr>
          <w:trHeight w:val="144"/>
        </w:trPr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Резервное время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26" w:tooltip="https://m.edsoo.ru/7f41a636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https://m.edsoo.ru/7f41a636</w:t>
              </w:r>
            </w:hyperlink>
          </w:p>
        </w:tc>
      </w:tr>
      <w:tr w:rsidR="003D3123">
        <w:trPr>
          <w:trHeight w:val="144"/>
        </w:trPr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68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7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bookmarkEnd w:id="6"/>
    </w:tbl>
    <w:p w:rsidR="003D3123" w:rsidRDefault="003D3123"/>
    <w:p w:rsidR="003D3123" w:rsidRDefault="003D3123">
      <w:pPr>
        <w:sectPr w:rsidR="003D3123">
          <w:pgSz w:w="16383" w:h="11906" w:orient="landscape"/>
          <w:pgMar w:top="1134" w:right="850" w:bottom="1134" w:left="1701" w:header="709" w:footer="709" w:gutter="0"/>
          <w:cols w:space="720"/>
        </w:sectPr>
      </w:pPr>
    </w:p>
    <w:p w:rsidR="003D3123" w:rsidRDefault="000E42E3">
      <w:pPr>
        <w:spacing w:after="0"/>
        <w:ind w:left="120"/>
      </w:pPr>
      <w:bookmarkStart w:id="7" w:name="block-56092267"/>
      <w:r>
        <w:rPr>
          <w:rFonts w:ascii="Times New Roman" w:hAnsi="Times New Roman"/>
          <w:sz w:val="28"/>
        </w:rPr>
        <w:t xml:space="preserve"> ПОУРОЧНОЕ ПЛАНИРОВАНИЕ </w:t>
      </w:r>
    </w:p>
    <w:p w:rsidR="003D3123" w:rsidRDefault="000E42E3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8 КЛАСС </w:t>
      </w:r>
    </w:p>
    <w:tbl>
      <w:tblPr>
        <w:tblW w:w="0" w:type="auto"/>
        <w:tblInd w:w="-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811"/>
        <w:gridCol w:w="850"/>
        <w:gridCol w:w="1417"/>
        <w:gridCol w:w="1417"/>
        <w:gridCol w:w="1417"/>
        <w:gridCol w:w="3118"/>
      </w:tblGrid>
      <w:tr w:rsidR="003D3123">
        <w:trPr>
          <w:trHeight w:val="14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№ п/п </w:t>
            </w:r>
          </w:p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Тема урока </w:t>
            </w:r>
          </w:p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Дата изучения </w:t>
            </w:r>
          </w:p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Электронные цифровые образовательные ресурсы </w:t>
            </w:r>
          </w:p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3D3123">
        <w:trPr>
          <w:trHeight w:val="14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/>
        </w:tc>
        <w:tc>
          <w:tcPr>
            <w:tcW w:w="5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Всего </w:t>
            </w:r>
          </w:p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Контр-ые работы </w:t>
            </w:r>
          </w:p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Практ-ие работы </w:t>
            </w:r>
          </w:p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/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/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Предмет химии. Роль химии в жизни человека. Тела и вещества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7" w:tooltip="https://m.edsoo.ru/ff0d210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https://m.edsoo.ru/ff0d210c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Понятие о методах познания в химии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8" w:tooltip="https://m.edsoo.ru/ff0d227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https://m.edsoo.ru/ff0d227e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9" w:tooltip="https://m.edsoo.ru/ff0d23d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https://m.edsoo.ru/ff0d23dc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Чистые вещества и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смеси. Способы разделения смесей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30" w:tooltip="https://m.edsoo.ru/ff0d26c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https://m.edsoo.ru/ff0d26ca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31" w:tooltip="https://m.edsoo.ru/ff0d28c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https://m.edsoo.ru/ff0d28c8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Атомы и молекулы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32" w:tooltip="https://m.edsoo.ru/ff0d2a6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https://m.edsoo.ru/ff0d2a6c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Химические элементы. Знаки (символы) химических элементов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33" w:tooltip="https://m.edsoo.ru/ff0d2be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https://m.edsoo.ru/ff0d2be8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Простые и сложные вещества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34" w:tooltip="https://m.edsoo.ru/ff0d2a6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https://m.edsoo.ru/ff0d2a6c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Атомно-молекулярное учение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35" w:tooltip="https://m.edsoo.ru/ff0d2d5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https://m.edsoo.ru/ff0d2d50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Закон постоянства состава веществ. Химическая формула. Валентность атомов химических элементов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36" w:tooltip="https://m.edsoo.ru/ff0d2ea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https://m.edsoo.ru/ff0d2eae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Относительная атомная масса. Относительная молекулярная масса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37" w:tooltip="https://m.edsoo.ru/ff0d323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https://m.edsoo.ru/ff0d323c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Массовая доля химического элемента в соединении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38" w:tooltip="https://m.edsoo.ru/ff0d350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https://m.edsoo.ru/ff0d350c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Количество вещества. Моль. Молярная масса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39" w:tooltip="https://m.edsoo.ru/ff0d523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https://m.edsoo.ru/ff0d5230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Физические и химические явления. Химическая реакция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40" w:tooltip="https://m.edsoo.ru/ff0d37f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https://m.edsoo.ru/ff0d37fa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Признаки и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условия протекания химических реакций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41" w:tooltip="https://m.edsoo.ru/ff0d3a1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https://m.edsoo.ru/ff0d3a16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Закон сохранения массы веществ. Химические уравнения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42" w:tooltip="https://m.edsoo.ru/ff0d3b8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https://m.edsoo.ru/ff0d3b88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43" w:tooltip="https://m.edsoo.ru/ff0d570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https://m.edsoo.ru/ff0d5708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44" w:tooltip="https://m.edsoo.ru/ff0d3f3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https://m.edsoo.ru/ff0d3f34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М. В. Ломоносов — учёный-энциклопедист. Обобщение и систематизация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45" w:tooltip="https://m.edsoo.ru/ff0d40c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https://m.edsoo.ru/ff0d40c4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Контрольная работа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№1 по теме «Вещества и химические реакции»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46" w:tooltip="https://m.edsoo.ru/ff0d429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https://m.edsoo.ru/ff0d4290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Воздух — смесь газов. Состав воздуха. Кислород — элемент и простое вещество.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Озон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47" w:tooltip="https://m.edsoo.ru/ff0d448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https://m.edsoo.ru/ff0d448e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Физические и химические свойства кислорода (реакции окисления, горение). Понятие об оксидах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48" w:tooltip="https://m.edsoo.ru/ff0d461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https://m.edsoo.ru/ff0d4614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Способы получения кислорода в лаборатории и промышленности. Применение кислорода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49" w:tooltip="https://m.edsoo.ru/ff0d497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https://m.edsoo.ru/ff0d497a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50" w:tooltip="https://m.edsoo.ru/ff0d479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https://m.edsoo.ru/ff0d4790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51" w:tooltip="https://m.edsoo.ru/ff0d4c4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https://m.edsoo.ru/ff0d4c4a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52" w:tooltip="https://m.edsoo.ru/ff0d4ae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https://m.edsoo.ru/ff0d4ae2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Водород — элемент и простое вещество. Нахождение в природе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53" w:tooltip="https://m.edsoo.ru/ff0d4dd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https://m.edsoo.ru/ff0d4dd0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Физические и химические свойства водорода. Применение водорода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54" w:tooltip="https://m.edsoo.ru/ff0d4dd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https://m.edsoo.ru/ff0d4dd0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Понятие о кислотах и солях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55" w:tooltip="https://m.edsoo.ru/ff0d50d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https://m.edsoo.ru/ff0d50d2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Способы получения водорода в лаборатории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56" w:tooltip="https://m.edsoo.ru/ff0d4dd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https://m.edsoo.ru/ff0d4dd0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Практическая работа № 4 по теме «Получение и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собирание водорода, изучение его свойств»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57" w:tooltip="https://m.edsoo.ru/ff0d4f4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https://m.edsoo.ru/ff0d4f42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Молярный объём газов. Закон Авогадро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58" w:tooltip="https://m.edsoo.ru/ff0d542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https://m.edsoo.ru/ff0d542e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59" w:tooltip="https://m.edsoo.ru/ff0d55a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https://m.edsoo.ru/ff0d55a0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60" w:tooltip="https://m.edsoo.ru/ff0d570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https://m.edsoo.ru/ff0d5708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Физические и химические свойства воды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61" w:tooltip="https://m.edsoo.ru/ff0d587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https://m.edsoo.ru/ff0d587a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Состав оснований. Понятие об индикаторах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62" w:tooltip="https://m.edsoo.ru/ff0d59e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https://m.edsoo.ru/ff0d59e2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63" w:tooltip="https://m.edsoo.ru/ff0d5b4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https://m.edsoo.ru/ff0d5b40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64" w:tooltip="https://m.edsoo.ru/ff0d5eb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https://m.edsoo.ru/ff0d5eba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Контрольная работа №2 по теме «Кислород. Водород. Вода»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65" w:tooltip="https://m.edsoo.ru/ff0d634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https://m.edsoo.ru/ff0d6342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Оксиды: состав, классификация, номенклатура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66" w:tooltip="https://m.edsoo.ru/ff0d664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https://m.edsoo.ru/ff0d664e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Получение и химические свойства кислотных,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основных и амфотерных оксидов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67" w:tooltip="https://m.edsoo.ru/ff0d664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https://m.edsoo.ru/ff0d664e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68" w:tooltip="https://m.edsoo.ru/ff0d67c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https://m.edsoo.ru/ff0d67ca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Получение и химические свойства оснований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69" w:tooltip="https://m.edsoo.ru/ff0d67c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https://m.edsoo.ru/ff0d67ca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70" w:tooltip="https://m.edsoo.ru/ff0dfee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https://m.edsoo.ru/ff0dfee2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Получение и химические свойства кислот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71" w:tooltip="https://m.edsoo.ru/ff0dfee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https://m.edsoo.ru/ff0dfee2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72" w:tooltip="https://m.edsoo.ru/00ad947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https://m.edsoo.ru/00ad9474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73" w:tooltip="https://m.edsoo.ru/00ad9b7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https://m.edsoo.ru/00ad9b7c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74" w:tooltip="https://m.edsoo.ru/00ad9a5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https://m.edsoo.ru/00ad9a50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Обобщение и систематизация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75" w:tooltip="https://m.edsoo.ru/00ad9cb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https://m.edsoo.ru/00ad9cb2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76" w:tooltip="https://m.edsoo.ru/00ad9e1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https://m.edsoo.ru/00ad9e1a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77" w:tooltip="https://m.edsoo.ru/00ad9ff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https://m.edsoo.ru/00ad9ffa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78" w:tooltip="https://m.edsoo.ru/00ada52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https://m.edsoo.ru/00ada52c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Периоды, группы, подгруппы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79" w:tooltip="https://m.edsoo.ru/00ada52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https://m.edsoo.ru/00ada52c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Строение атомов. Состав атомных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ядер. Изотопы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80" w:tooltip="https://m.edsoo.ru/00ada34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https://m.edsoo.ru/00ada342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81" w:tooltip="https://m.edsoo.ru/00ada6b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https://m.edsoo.ru/00ada6bc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82" w:tooltip="https://m.edsoo.ru/00ada82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https://m.edsoo.ru/00ada824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83" w:tooltip="https://m.edsoo.ru/00ada96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https://m.edsoo.ru/00ada96e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84" w:tooltip="https://m.edsoo.ru/00adb33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https://m.edsoo.ru/00adb33c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Контрольная работа №4 по теме «Строение атома. Химическая связь» / Всероссийская проверочная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85" w:tooltip="https://m.edsoo.ru/00adb48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https://m.edsoo.ru/00adb486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Электроотрицательность атомов химических элементов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86" w:tooltip="https://m.edsoo.ru/00adaab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https://m.edsoo.ru/00adaab8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Ионная химическая связь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87" w:tooltip="https://m.edsoo.ru/00adac3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https://m.edsoo.ru/00adac34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Ковалентная полярная химическая связь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88" w:tooltip="https://m.edsoo.ru/00adaab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https://m.edsoo.ru/00adaab8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Ковалентная неполярная химическая связь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89" w:tooltip="https://m.edsoo.ru/00adaab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https://m.edsoo.ru/00adaab8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Степень окисления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90" w:tooltip="https://m.edsoo.ru/00adae2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https://m.edsoo.ru/00adae28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Окислительно-восстановительные реакции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91" w:tooltip="https://m.edsoo.ru/00adb07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https://m.edsoo.ru/00adb076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Окислители и восстановители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92" w:tooltip="https://m.edsoo.ru/00adb07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https://m.edsoo.ru/00adb076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Резервный урок. Обобщение и систематизация знаний по теме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«Строение атома. Химическая связь»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93" w:tooltip="https://m.edsoo.ru/00ad9cb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https://m.edsoo.ru/00ad9cb2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94" w:tooltip="https://m.edsoo.ru/ff0d61c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https://m.edsoo.ru/ff0d61c6</w:t>
              </w:r>
            </w:hyperlink>
          </w:p>
        </w:tc>
      </w:tr>
      <w:tr w:rsidR="003D3123">
        <w:trPr>
          <w:trHeight w:val="144"/>
        </w:trPr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68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4 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:rsidR="003D3123" w:rsidRDefault="003D3123"/>
    <w:p w:rsidR="003D3123" w:rsidRDefault="003D3123">
      <w:pPr>
        <w:sectPr w:rsidR="003D3123">
          <w:pgSz w:w="16383" w:h="11906" w:orient="landscape"/>
          <w:pgMar w:top="709" w:right="850" w:bottom="1134" w:left="1701" w:header="709" w:footer="709" w:gutter="0"/>
          <w:cols w:space="720"/>
        </w:sectPr>
      </w:pPr>
    </w:p>
    <w:p w:rsidR="003D3123" w:rsidRDefault="000E42E3">
      <w:pPr>
        <w:spacing w:after="0"/>
        <w:ind w:left="120"/>
      </w:pPr>
      <w:r>
        <w:rPr>
          <w:rFonts w:ascii="Times New Roman" w:hAnsi="Times New Roman"/>
          <w:sz w:val="28"/>
        </w:rPr>
        <w:t xml:space="preserve"> 9 КЛАСС </w:t>
      </w:r>
    </w:p>
    <w:tbl>
      <w:tblPr>
        <w:tblW w:w="0" w:type="auto"/>
        <w:tblInd w:w="-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811"/>
        <w:gridCol w:w="850"/>
        <w:gridCol w:w="1417"/>
        <w:gridCol w:w="1417"/>
        <w:gridCol w:w="1417"/>
        <w:gridCol w:w="3118"/>
      </w:tblGrid>
      <w:tr w:rsidR="003D3123">
        <w:trPr>
          <w:trHeight w:val="14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№ п/п </w:t>
            </w:r>
          </w:p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Тема урока </w:t>
            </w:r>
          </w:p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Дата изучения </w:t>
            </w:r>
          </w:p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Электронные цифровые образовательные ресурсы </w:t>
            </w:r>
          </w:p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3D3123">
        <w:trPr>
          <w:trHeight w:val="14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/>
        </w:tc>
        <w:tc>
          <w:tcPr>
            <w:tcW w:w="5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Всего </w:t>
            </w:r>
          </w:p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Контр-ые работы </w:t>
            </w:r>
          </w:p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Практ-ие работы </w:t>
            </w:r>
          </w:p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/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/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95" w:tooltip="https://m.edsoo.ru/00adb59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https://m.edsoo.ru/00adb59e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96" w:tooltip="https://m.edsoo.ru/00adb6b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https://m.edsoo.ru/00adb6b6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Классификация и номенклатура неорганических веществ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97" w:tooltip="https://m.edsoo.ru/00adb7e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https://m.edsoo.ru/00adb7e2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Виды химической связи и типы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кристаллических решёток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98" w:tooltip="https://m.edsoo.ru/00adbac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https://m.edsoo.ru/00adbac6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Классификация химических реакций по различным признакам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99" w:tooltip="https://m.edsoo.ru/00adbcb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https://m.edsoo.ru/00adbcb0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Понятие о скорости химической реакции. Понятие о гомогенных и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гетерогенных реакциях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00" w:tooltip="https://m.edsoo.ru/00adbe9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https://m.edsoo.ru/00adbe9a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Понятие о химическом равновесии. Факторы, влияющие на скорость химической реакции и положение химического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равновесия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01" w:tooltip="https://m.edsoo.ru/00adc28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https://m.edsoo.ru/00adc28c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Окислительно-восстановительные реакции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02" w:tooltip="https://m.edsoo.ru/00adcad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https://m.edsoo.ru/00adcade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03" w:tooltip="https://m.edsoo.ru/00adcd6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https://m.edsoo.ru/00adcd68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Ионные уравнения реакций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04" w:tooltip="https://m.edsoo.ru/00add44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https://m.edsoo.ru/00add448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05" w:tooltip="https://m.edsoo.ru/00add5d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https://m.edsoo.ru/00add5d8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06" w:tooltip="https://m.edsoo.ru/00add8b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https://m.edsoo.ru/00add8b2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Понятие о гидролизе солей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07" w:tooltip="https://m.edsoo.ru/00add9d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https://m.edsoo.ru/00add9d4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Обобщение и систематизация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08" w:tooltip="https://m.edsoo.ru/00addd1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https://m.edsoo.ru/00addd12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Практическая работа № 1. «Решение экспериментальных задач»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09" w:tooltip="https://m.edsoo.ru/00addbf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https://m.edsoo.ru/00addbfa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Контрольная работа №2 по теме «Электролитическая диссоциация. Химические реакции в растворах»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10" w:tooltip="https://m.edsoo.ru/00addec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https://m.edsoo.ru/00addec0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11" w:tooltip="https://m.edsoo.ru/00addfe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https://m.edsoo.ru/00addf</w:t>
              </w:r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e2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Хлороводород. Соляная кислота, химические свойства, получение, применение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12" w:tooltip="https://m.edsoo.ru/00ade10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https://m.edsoo.ru/00ade104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Практическая работа № 2 по теме «Получение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соляной кислоты, изучение её свойств»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13" w:tooltip="https://m.edsoo.ru/00ade34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https://m.edsoo.ru/00ade348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14" w:tooltip="https://m.edsoo.ru/00ade48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https://m.edsoo.ru/00ade488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Общая характеристика элементов VIА-группы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15" w:tooltip="https://m.edsoo.ru/00ade64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https://m.edsoo.ru/00ade64a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Аллотропные модификации серы. Нахождение серы и её соединений в природе. Химические свойства серы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16" w:tooltip="https://m.edsoo.ru/00ade64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https://m.edsoo.ru/00ade64a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Сероводород, строение, физические и химические свойства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17" w:tooltip="https://m.edsoo.ru/00ade80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https://m.edsoo.ru/00ade802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Оксиды серы. Серная кислота,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физические и химические свойства, применение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18" w:tooltip="https://m.edsoo.ru/00adea2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https://m.edsoo.ru/00adea28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Химические реакции, лежащие в основе промышленного способа получения серной кислот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ы. Химическое загрязнение окружающей среды соединениями серы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19" w:tooltip="https://m.edsoo.ru/00adec8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https://m.edsoo.ru/00adec8a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Вычисление массовой доли выхода продукта реакции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20" w:tooltip="https://m.edsoo.ru/00adec8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https://m.edsoo.ru/00adec8a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Общая характеристика элементов VА-группы. Азот, распространение в природе, физические и химические свойства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21" w:tooltip="https://m.edsoo.ru/00adeea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https://m.edsoo.ru/00adeea6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22" w:tooltip="https://m.edsoo.ru/00adf00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https://m.edsoo.ru/00adf004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23" w:tooltip="https://m.edsoo.ru/00adf18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https://m.edsoo.ru/00adf180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Азотная кислота, её физические и химические свойства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24" w:tooltip="https://m.edsoo.ru/00adf30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https://m.edsoo.ru/00adf306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Использование нитратов и солей аммония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в качестве минеральных удобрений. Химическое загрязнение окружающей среды соединениями азота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25" w:tooltip="https://m.edsoo.ru/00adf51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https://m.edsoo.ru/00adf518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Фосфор. Оксид фосфора (V) и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фосфорная кислота, физические и химические свойства, получение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26" w:tooltip="https://m.edsoo.ru/00adf68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https://m.edsoo.ru/00adf68a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Использование фосфатов в качестве минеральных удобрений.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Загрязнение природной среды фосфатами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27" w:tooltip="https://m.edsoo.ru/00adfc2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https://m.edsoo.ru/00adfc20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28" w:tooltip="https://m.edsoo.ru/00adfd9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https://m.edsoo.ru/00adfd9c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Оксиды углерода, их физические и химические свойства. Экологические проблемы, связанные с оксидом углерода (IV)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29" w:tooltip="https://m.edsoo.ru/00adfeb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https://m.edsoo.ru/00adfebe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Угольная кислота и её соли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30" w:tooltip="https://m.edsoo.ru/00ae006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https://m.edsoo.ru/00ae006c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31" w:tooltip="https://m.edsoo.ru/00ae027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https://m.edsoo.ru/00ae027e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Первоначальные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понятия об органических веществах как о соединениях углерода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32" w:tooltip="https://m.edsoo.ru/00ae054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https://m.edsoo.ru/00ae054e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Кремний и его соединения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33" w:tooltip="https://m.edsoo.ru/00ae080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https://m.edsoo.ru/00ae080a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34" w:tooltip="https://m.edsoo.ru/00ae0bf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https://m.edsoo.ru/00ae0bf2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35" w:tooltip="https://m.edsoo.ru/00ae0e1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https://m.edsoo.ru/00ae0e18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Общая характеристика химических элементов — металлов. Металлическая связь и металлическая кристаллическая решётка. Физические свойства металлов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36" w:tooltip="https://m.edsoo.ru/00ae103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https://m.edsoo.ru/00ae103e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37" w:tooltip="https://m.edsoo.ru/00ae115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https://m.edsoo.ru/00ae1156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38" w:tooltip="https://m.edsoo.ru/00ae115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https://m.edsoo.ru/00ae1156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Понятие о коррозии металлов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39" w:tooltip="https://m.edsoo.ru/00ae127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https://m.edsoo.ru/00ae1278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Щелочные металлы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40" w:tooltip="https://m.edsoo.ru/00ae14b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https://m.edsoo.ru/00ae14b2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Оксиды и гидроксиды натрия и калия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41" w:tooltip="https://m.edsoo.ru/00ae14b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https://m.edsoo.ru/00ae14b2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Щелочноземельные металлы – кальций и магний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42" w:tooltip="https://m.edsoo.ru/00ae15e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https://m.edsoo.ru/00ae15e8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Важнейшие соединения кальция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43" w:tooltip="https://m.edsoo.ru/00ae15e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https://m.edsoo.ru/00ae15e8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Обобщение и систематизация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Жёсткость воды и способы её устранения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44" w:tooltip="https://m.edsoo.ru/00ae188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https://m.edsoo.ru/00ae1886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45" w:tooltip="https://m.edsoo.ru/00ae1ae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https://m.edsoo.ru/00ae</w:t>
              </w:r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1ae8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Алюминий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46" w:tooltip="https://m.edsoo.ru/00ae1c6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https://m.edsoo.ru/00ae1c64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Амфотерные свойства оксида и гидроксида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47" w:tooltip="https://m.edsoo.ru/00ae1c6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https://m.edsoo.ru/00ae1c64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Железо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48" w:tooltip="https://m.edsoo.ru/00ae1d8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https://m.edsoo.ru/00ae1d86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Оксиды, гидроксиды и соли железа (II) и железа (III)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49" w:tooltip="https://m.edsoo.ru/00ae35e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https://m.edsoo.ru/00ae35e6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Обобщение и систематизация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Практическая работа № 7. Решение экспериментальных задач по теме «Важнейшие металлы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и их соединения»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50" w:tooltip="https://m.edsoo.ru/00ae3de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https://m.edsoo.ru/00ae3de8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Вычисления массовой доли выхода продукта реакции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51" w:tooltip="https://m.edsoo.ru/00ae175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https://m.edsoo.ru/00ae1750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Обобщение и систематизация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Контрольная работа №4 по теме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«Важнейшие металлы и их соединения»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Вещества и материалы в повседневной жизни человека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52" w:tooltip="https://m.edsoo.ru/00ae3f5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https://m.edsoo.ru/00ae3f50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Химическое загрязнение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окружающей среды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53" w:tooltip="https://m.edsoo.ru/00ae427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https://m.edsoo.ru/00ae4270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Роль химии в решении экологических проблем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54" w:tooltip="https://m.edsoo.ru/00ae427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https://m.edsoo.ru/00ae4270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55" w:tooltip="https://m.edsoo.ru/00ae0d0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https://m.edsoo.ru/00ae0d0a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урок. Обобщение и систематизация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56" w:tooltip="https://m.edsoo.ru/00adb33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https://m.edsoo.ru/00adb33c</w:t>
              </w:r>
            </w:hyperlink>
          </w:p>
        </w:tc>
      </w:tr>
      <w:tr w:rsidR="003D312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57" w:tooltip="https://m.edsoo.ru/00ad9cb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https://m.edsoo.ru/00ad9cb2</w:t>
              </w:r>
            </w:hyperlink>
          </w:p>
        </w:tc>
      </w:tr>
      <w:tr w:rsidR="003D3123">
        <w:trPr>
          <w:trHeight w:val="144"/>
        </w:trPr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68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7 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3D3123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:rsidR="003D3123" w:rsidRDefault="003D3123"/>
    <w:p w:rsidR="003D3123" w:rsidRDefault="003D3123">
      <w:pPr>
        <w:sectPr w:rsidR="003D3123">
          <w:pgSz w:w="16383" w:h="11906" w:orient="landscape"/>
          <w:pgMar w:top="851" w:right="850" w:bottom="1134" w:left="1701" w:header="709" w:footer="709" w:gutter="0"/>
          <w:cols w:space="720"/>
        </w:sectPr>
      </w:pPr>
    </w:p>
    <w:bookmarkEnd w:id="7"/>
    <w:p w:rsidR="003D3123" w:rsidRDefault="003D3123"/>
    <w:p w:rsidR="003D3123" w:rsidRDefault="003D3123">
      <w:pPr>
        <w:sectPr w:rsidR="003D3123">
          <w:pgSz w:w="16383" w:h="11906" w:orient="landscape"/>
          <w:pgMar w:top="1134" w:right="850" w:bottom="1134" w:left="1701" w:header="709" w:footer="709" w:gutter="0"/>
          <w:cols w:space="720"/>
        </w:sectPr>
      </w:pPr>
    </w:p>
    <w:p w:rsidR="003D3123" w:rsidRDefault="000E42E3">
      <w:pPr>
        <w:spacing w:before="199" w:after="199" w:line="336" w:lineRule="auto"/>
        <w:ind w:left="120"/>
      </w:pPr>
      <w:bookmarkStart w:id="8" w:name="block-56092269"/>
      <w:r>
        <w:rPr>
          <w:rFonts w:ascii="Times New Roman" w:hAnsi="Times New Roman"/>
          <w:sz w:val="28"/>
        </w:rPr>
        <w:t xml:space="preserve">ПРОВЕРЯЕМЫЕ ТРЕБОВАНИЯ К РЕЗУЛЬТАТАМ ОСВОЕНИЯ ОСНОВНОЙ </w:t>
      </w:r>
    </w:p>
    <w:p w:rsidR="003D3123" w:rsidRDefault="000E42E3">
      <w:pPr>
        <w:spacing w:before="199" w:after="199" w:line="336" w:lineRule="auto"/>
        <w:ind w:left="120"/>
      </w:pPr>
      <w:r>
        <w:rPr>
          <w:rFonts w:ascii="Times New Roman" w:hAnsi="Times New Roman"/>
          <w:sz w:val="28"/>
        </w:rPr>
        <w:t>ОБРАЗОВАТЕЛЬНОЙ ПРОГРАММЫ</w:t>
      </w:r>
    </w:p>
    <w:p w:rsidR="003D3123" w:rsidRDefault="000E42E3">
      <w:pPr>
        <w:spacing w:before="199" w:after="199" w:line="336" w:lineRule="auto"/>
        <w:ind w:left="120"/>
      </w:pP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КЛАСС</w:t>
      </w:r>
    </w:p>
    <w:tbl>
      <w:tblPr>
        <w:tblW w:w="0" w:type="auto"/>
        <w:tblInd w:w="-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8188"/>
      </w:tblGrid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 Код проверяемого результата 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По теме: «Первоначальные химические понятия»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раскрывать смысл основных химических понятий: атом, </w:t>
            </w:r>
            <w:r>
              <w:rPr>
                <w:rFonts w:ascii="Times New Roman" w:hAnsi="Times New Roman"/>
                <w:sz w:val="24"/>
              </w:rPr>
              <w:t>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</w:t>
            </w:r>
            <w:r>
              <w:rPr>
                <w:rFonts w:ascii="Times New Roman" w:hAnsi="Times New Roman"/>
                <w:sz w:val="24"/>
              </w:rPr>
              <w:t>ый объём,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использовать химическую символику для составления формул веществ и уравнений химических реакций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раскрывать смысл законов </w:t>
            </w:r>
            <w:r>
              <w:rPr>
                <w:rFonts w:ascii="Times New Roman" w:hAnsi="Times New Roman"/>
                <w:sz w:val="24"/>
              </w:rPr>
              <w:t>сохранения массы веществ, постоянства состава, атомно-молекулярного учения, закона Авогадро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1.5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определять валентность атомов элементов в бинарных соединениях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1.6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классифицировать химические реакции (по числу и составу участвующих в реакции веществ, по т</w:t>
            </w:r>
            <w:r>
              <w:rPr>
                <w:rFonts w:ascii="Times New Roman" w:hAnsi="Times New Roman"/>
                <w:sz w:val="24"/>
              </w:rPr>
              <w:t>епловому эффекту)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1.7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вычислять относительную молекулярную и молярную массы веществ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1.8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вычислять массовую долю химического элемента по формуле соединения,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1.9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вычислять массовую долю вещества в растворе 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1.10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применять естественнонаучные методы </w:t>
            </w:r>
            <w:r>
              <w:rPr>
                <w:rFonts w:ascii="Times New Roman" w:hAnsi="Times New Roman"/>
                <w:sz w:val="24"/>
              </w:rPr>
              <w:t>познания – наблюдение, измерение, моделирование, эксперимент (реальный и мысленный)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По теме: «Важнейшие представители неорганических веществ»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раскрывать смысл основных химических понятий: оксид, кислота, основание, соль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определять </w:t>
            </w:r>
            <w:r>
              <w:rPr>
                <w:rFonts w:ascii="Times New Roman" w:hAnsi="Times New Roman"/>
                <w:sz w:val="24"/>
              </w:rPr>
              <w:t>принадлежность веществ к определённому классу соединений по формулам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классифицировать неорганические вещества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характеризовать (описывать) общие химические свойства веществ различных классов, подтверждая описание примерами молекулярных уравнений </w:t>
            </w:r>
            <w:r>
              <w:rPr>
                <w:rFonts w:ascii="Times New Roman" w:hAnsi="Times New Roman"/>
                <w:sz w:val="24"/>
              </w:rPr>
              <w:t>соответствующих химических реакций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2.6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следовать правилам пользования химической посудой и лабораторным обор</w:t>
            </w:r>
            <w:r>
              <w:rPr>
                <w:rFonts w:ascii="Times New Roman" w:hAnsi="Times New Roman"/>
                <w:sz w:val="24"/>
              </w:rPr>
              <w:t>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</w:t>
            </w:r>
            <w:r>
              <w:rPr>
                <w:rFonts w:ascii="Times New Roman" w:hAnsi="Times New Roman"/>
                <w:sz w:val="24"/>
              </w:rPr>
              <w:t>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2.7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проводить расчёты по уравнению химической реакции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По теме: «</w:t>
            </w:r>
            <w:r>
              <w:rPr>
                <w:rFonts w:ascii="Times New Roman" w:hAnsi="Times New Roman"/>
                <w:sz w:val="24"/>
              </w:rPr>
              <w:t xml:space="preserve"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реакции» 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раскрывать смысл основных химических понятий: ядро атома, электронный слой атома, атомная ор</w:t>
            </w:r>
            <w:r>
              <w:rPr>
                <w:rFonts w:ascii="Times New Roman" w:hAnsi="Times New Roman"/>
                <w:sz w:val="24"/>
              </w:rPr>
              <w:t>биталь, радиус атома, химическая связь, полярная и неполярная ковалентная связь, электроотрицатель-ность, ионная связь, ион, катион, анион, степень окисления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классифицировать химические элементы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описывать и характеризовать табличную форму Периоди</w:t>
            </w:r>
            <w:r>
              <w:rPr>
                <w:rFonts w:ascii="Times New Roman" w:hAnsi="Times New Roman"/>
                <w:sz w:val="24"/>
              </w:rPr>
              <w:t>ческой системы химических элементов: различать понятия «главная подгруппа (Агруппа)» и «побочная подгруппа (Бгруппа)», «малые» и «большие» периоды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3.4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раскрывать смысл Периодического закона Д.И. Менделеева: демонстрировать понимание периодической </w:t>
            </w:r>
            <w:r>
              <w:rPr>
                <w:rFonts w:ascii="Times New Roman" w:hAnsi="Times New Roman"/>
                <w:sz w:val="24"/>
              </w:rPr>
              <w:t>зависимости свойств химических элементов от их положения в Периодической системе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3.5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</w:t>
            </w:r>
            <w:r>
              <w:rPr>
                <w:rFonts w:ascii="Times New Roman" w:hAnsi="Times New Roman"/>
                <w:sz w:val="24"/>
              </w:rPr>
              <w:t>ментов (состав и заряд ядра, общее число электронов и распределение их по электронным слоям)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3.6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определять степень окисления элементов в бинарных соединениях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3.7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определять вид химической связи (ковалентная и ионная) в неорганических соединениях</w:t>
            </w:r>
          </w:p>
        </w:tc>
      </w:tr>
    </w:tbl>
    <w:p w:rsidR="003D3123" w:rsidRDefault="003D3123">
      <w:pPr>
        <w:spacing w:after="0"/>
        <w:ind w:left="120"/>
      </w:pPr>
    </w:p>
    <w:p w:rsidR="003D3123" w:rsidRDefault="000E42E3">
      <w:pPr>
        <w:spacing w:before="199" w:after="199"/>
        <w:ind w:left="120"/>
      </w:pPr>
      <w:r>
        <w:rPr>
          <w:rFonts w:ascii="Times New Roman" w:hAnsi="Times New Roman"/>
          <w:sz w:val="28"/>
        </w:rPr>
        <w:t xml:space="preserve">9 </w:t>
      </w:r>
      <w:r>
        <w:rPr>
          <w:rFonts w:ascii="Times New Roman" w:hAnsi="Times New Roman"/>
          <w:sz w:val="28"/>
        </w:rPr>
        <w:t>КЛАСС</w:t>
      </w:r>
    </w:p>
    <w:p w:rsidR="003D3123" w:rsidRDefault="003D3123">
      <w:pPr>
        <w:spacing w:after="0"/>
        <w:ind w:left="120"/>
      </w:pPr>
    </w:p>
    <w:tbl>
      <w:tblPr>
        <w:tblW w:w="0" w:type="auto"/>
        <w:tblInd w:w="-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8188"/>
      </w:tblGrid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 Код проверяемого результата 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По теме: «Вещество и химическая реакция»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раскрывать смысл основных химических понятий: раствор, электр</w:t>
            </w:r>
            <w:r>
              <w:rPr>
                <w:rFonts w:ascii="Times New Roman" w:hAnsi="Times New Roman"/>
                <w:sz w:val="24"/>
              </w:rPr>
              <w:t>олиты, неэлектролиты, электролитическая диссоциация, реакции ионного обмена, катализатор, химическое равновесие, обратимые и необратимые реакции, окислительновосстановительные реакции, окислитель, восстановитель, окисление и восстановление, аллотропия, амф</w:t>
            </w:r>
            <w:r>
              <w:rPr>
                <w:rFonts w:ascii="Times New Roman" w:hAnsi="Times New Roman"/>
                <w:sz w:val="24"/>
              </w:rPr>
              <w:t>отерность, химическая связь (ковалентная, ионная, металлическая), кристаллическая решётка, сплавы, скорость химической реакции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составлять уравнения электролитической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раскрывать сущность окислительно-восстановительных реакций посредством составления электронного баланса этих реакций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1.5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проводить расчёты по уравнению химической реакции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По темам: «Неметаллы и их соединения» и «Металлы и их соединения»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характеризовать (описывать) общие и специфические химические свойства простых и сложных веществ, подтверждая описание примерами </w:t>
            </w:r>
            <w:r>
              <w:rPr>
                <w:rFonts w:ascii="Times New Roman" w:hAnsi="Times New Roman"/>
                <w:sz w:val="24"/>
              </w:rPr>
              <w:t>молекулярных и ионных уравнений соответствующих химических реакций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составлять уравнения реакций, подтверждающих существование генетической связи между веществами различных классов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прогнозировать свойства веществ в зависимости от их строения, </w:t>
            </w:r>
            <w:r>
              <w:rPr>
                <w:rFonts w:ascii="Times New Roman" w:hAnsi="Times New Roman"/>
                <w:sz w:val="24"/>
              </w:rPr>
              <w:t>возможности протекания химических превращений в различных условиях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</w:t>
            </w:r>
            <w:r>
              <w:rPr>
                <w:rFonts w:ascii="Times New Roman" w:hAnsi="Times New Roman"/>
                <w:sz w:val="24"/>
              </w:rPr>
              <w:t>ких опытов по получению и собиранию газообразных веществ (аммиака и углекислого газа)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проводить реакции, подтверждающие качественный состав различных веществ: распознавать опытным путём хлорид-, бромид, иодид, карбонат, фосфат, силикат, сульфат, гидро</w:t>
            </w:r>
            <w:r>
              <w:rPr>
                <w:rFonts w:ascii="Times New Roman" w:hAnsi="Times New Roman"/>
                <w:sz w:val="24"/>
              </w:rPr>
              <w:t>ксидионы, катионы аммония, ионы изученных металлов, присутствующие в водных растворах неорганических веществ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По теме: «Химия и окружающая среда»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раскрывать смысл основных химических понятий: ПДК вещества; коррозия металлов</w:t>
            </w:r>
          </w:p>
        </w:tc>
      </w:tr>
      <w:tr w:rsidR="003D3123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реакций; естественнонаучные методы познания – наблюдение, изме</w:t>
            </w:r>
            <w:r>
              <w:rPr>
                <w:rFonts w:ascii="Times New Roman" w:hAnsi="Times New Roman"/>
                <w:sz w:val="24"/>
              </w:rPr>
              <w:t>рение, моделирование, эксперимент (реальный и мысленный)</w:t>
            </w:r>
          </w:p>
        </w:tc>
      </w:tr>
    </w:tbl>
    <w:p w:rsidR="003D3123" w:rsidRDefault="003D3123">
      <w:pPr>
        <w:spacing w:after="0"/>
        <w:ind w:left="120"/>
      </w:pPr>
    </w:p>
    <w:bookmarkEnd w:id="8"/>
    <w:p w:rsidR="003D3123" w:rsidRDefault="003D3123"/>
    <w:p w:rsidR="003D3123" w:rsidRDefault="003D3123">
      <w:pPr>
        <w:sectPr w:rsidR="003D3123">
          <w:pgSz w:w="11906" w:h="16383"/>
          <w:pgMar w:top="1134" w:right="850" w:bottom="1134" w:left="1701" w:header="709" w:footer="709" w:gutter="0"/>
          <w:cols w:space="720"/>
        </w:sectPr>
      </w:pPr>
    </w:p>
    <w:p w:rsidR="003D3123" w:rsidRDefault="000E42E3">
      <w:pPr>
        <w:spacing w:before="199" w:after="120" w:line="336" w:lineRule="auto"/>
        <w:ind w:left="120"/>
      </w:pPr>
      <w:bookmarkStart w:id="9" w:name="block-56092270"/>
      <w:r>
        <w:rPr>
          <w:rFonts w:ascii="Times New Roman" w:hAnsi="Times New Roman"/>
          <w:sz w:val="28"/>
        </w:rPr>
        <w:t>ПРОВЕРЯЕМЫЕ ЭЛЕМЕНТЫ СОДЕРЖАНИЯ</w:t>
      </w:r>
    </w:p>
    <w:p w:rsidR="003D3123" w:rsidRDefault="000E42E3">
      <w:pPr>
        <w:spacing w:before="199" w:after="120" w:line="336" w:lineRule="auto"/>
      </w:pPr>
      <w:r>
        <w:rPr>
          <w:rFonts w:ascii="Times New Roman" w:hAnsi="Times New Roman"/>
          <w:sz w:val="28"/>
        </w:rPr>
        <w:t>8 КЛАСС</w:t>
      </w:r>
    </w:p>
    <w:tbl>
      <w:tblPr>
        <w:tblW w:w="0" w:type="auto"/>
        <w:tblInd w:w="-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9463"/>
      </w:tblGrid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sz w:val="24"/>
              </w:rPr>
              <w:t xml:space="preserve"> Код 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sz w:val="24"/>
              </w:rPr>
              <w:t xml:space="preserve"> Проверяемый элемент содержания 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Первоначальные химические понятия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Предмет химии. Роль химии в жизни человека. Химия в системе наук.</w:t>
            </w:r>
            <w:r>
              <w:rPr>
                <w:rFonts w:ascii="Times New Roman" w:hAnsi="Times New Roman"/>
                <w:sz w:val="24"/>
              </w:rPr>
              <w:t xml:space="preserve"> Тела и вещества. Физические свойства веществ. Агрегатное состояние веществ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Атомы и молекулы. Химические элементы. Символы химических элементов. Простые и </w:t>
            </w:r>
            <w:r>
              <w:rPr>
                <w:rFonts w:ascii="Times New Roman" w:hAnsi="Times New Roman"/>
                <w:sz w:val="24"/>
              </w:rPr>
              <w:t>сложные вещества. Атомно-молекулярное учение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1.5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1.6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Физические и химические явления. Химическая реакция и её признаки. Закон сохранения массы вещ</w:t>
            </w:r>
            <w:r>
              <w:rPr>
                <w:rFonts w:ascii="Times New Roman" w:hAnsi="Times New Roman"/>
                <w:sz w:val="24"/>
              </w:rPr>
              <w:t>еств. Химические уравнения. Классификация химических реакций (соединения, разложения, замещения, обмена)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1.7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Химический эксперимент: знакомство с химической посудой, с правилами работы в лаборатории и приёмами обращения с лабораторным оборудованием, изуче</w:t>
            </w:r>
            <w:r>
              <w:rPr>
                <w:rFonts w:ascii="Times New Roman" w:hAnsi="Times New Roman"/>
                <w:sz w:val="24"/>
              </w:rPr>
              <w:t xml:space="preserve">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</w:t>
            </w:r>
            <w:r>
              <w:rPr>
                <w:rFonts w:ascii="Times New Roman" w:hAnsi="Times New Roman"/>
                <w:sz w:val="24"/>
              </w:rPr>
              <w:t xml:space="preserve">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меди(II) при нагревании, взаимодействие железа с раствором соли меди(II), изучение </w:t>
            </w:r>
            <w:r>
              <w:rPr>
                <w:rFonts w:ascii="Times New Roman" w:hAnsi="Times New Roman"/>
                <w:sz w:val="24"/>
              </w:rPr>
              <w:t xml:space="preserve">способов разделения смесей (с помощью магнита, 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</w:t>
            </w:r>
            <w:r>
              <w:rPr>
                <w:rFonts w:ascii="Times New Roman" w:hAnsi="Times New Roman"/>
                <w:sz w:val="24"/>
              </w:rPr>
              <w:t xml:space="preserve">(шаростержневых) 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Важнейшие представители неорганических веществ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</w:t>
            </w:r>
            <w:r>
              <w:rPr>
                <w:rFonts w:ascii="Times New Roman" w:hAnsi="Times New Roman"/>
                <w:sz w:val="24"/>
              </w:rPr>
              <w:t>кислорода. Способы получения кислорода в лаборатории и промышленности. Круговорот кислорода в природе. Озон – аллотропная модификация кислорода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Тепловой эффект химической реакции, термохимические уравнения, экзо- и эндотермические реакции. Топливо: уг</w:t>
            </w:r>
            <w:r>
              <w:rPr>
                <w:rFonts w:ascii="Times New Roman" w:hAnsi="Times New Roman"/>
                <w:sz w:val="24"/>
              </w:rPr>
              <w:t>оль и метан. Загрязнение воздуха, усиление парникового эффекта, разрушение озонового слоя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pacing w:val="-4"/>
                <w:sz w:val="24"/>
              </w:rPr>
      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Молярный объём газов. Расчёты по химическим уравнениям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</w:t>
            </w:r>
            <w:r>
              <w:rPr>
                <w:rFonts w:ascii="Times New Roman" w:hAnsi="Times New Roman"/>
                <w:sz w:val="24"/>
              </w:rPr>
              <w:t xml:space="preserve"> Роль растворов в природе и в жизни человека. Круговорот воды в природе. Загрязнение природных вод. Охрана и очистка природных вод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2.6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Классификация неорганических соединений. Оксиды. Классификация оксидов: солеобразующие (основные, кислотные, амфотерные)</w:t>
            </w:r>
            <w:r>
              <w:rPr>
                <w:rFonts w:ascii="Times New Roman" w:hAnsi="Times New Roman"/>
                <w:sz w:val="24"/>
              </w:rPr>
              <w:t xml:space="preserve"> и несолеобразующие. Номенклатура оксидов. Физические и химические свойства оксидов. Получение оксидов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2.7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Основания. Классификация оснований: щёлочи и нерастворимые основания. Номенклатура оснований. Физические и химические свойства оснований. Получение </w:t>
            </w:r>
            <w:r>
              <w:rPr>
                <w:rFonts w:ascii="Times New Roman" w:hAnsi="Times New Roman"/>
                <w:sz w:val="24"/>
              </w:rPr>
              <w:t>оснований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2.8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Кислоты. Классификация кислот. Номенклатура кислот. Физические и химические свойства кислот. Ряд активности металлов Н.Н. Бекетова. Получение кислот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2.9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Соли. Номенклатура солей. Физические и химические свойства солей. Получение солей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2.10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Генетическая связь между классами неорганических соединений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2.11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Химический эксперимент: 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</w:t>
            </w:r>
            <w:r>
              <w:rPr>
                <w:rFonts w:ascii="Times New Roman" w:hAnsi="Times New Roman"/>
                <w:sz w:val="24"/>
              </w:rPr>
              <w:t>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меди(II) (возможно использован</w:t>
            </w:r>
            <w:r>
              <w:rPr>
                <w:rFonts w:ascii="Times New Roman" w:hAnsi="Times New Roman"/>
                <w:sz w:val="24"/>
              </w:rPr>
              <w:t>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</w:t>
            </w:r>
            <w:r>
              <w:rPr>
                <w:rFonts w:ascii="Times New Roman" w:hAnsi="Times New Roman"/>
                <w:sz w:val="24"/>
              </w:rPr>
              <w:t>трием и кальцием)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индикаторов в растворах кислот и щелочей,</w:t>
            </w:r>
            <w:r>
              <w:rPr>
                <w:rFonts w:ascii="Times New Roman" w:hAnsi="Times New Roman"/>
                <w:sz w:val="24"/>
              </w:rPr>
              <w:t xml:space="preserve"> изучение взаимодействия оксида меди(II)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</w:t>
            </w:r>
            <w:r>
              <w:rPr>
                <w:rFonts w:ascii="Times New Roman" w:hAnsi="Times New Roman"/>
                <w:sz w:val="24"/>
              </w:rPr>
              <w:t>неорганических соединений»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Периодический закон и Периодическая система химических элементов Д.И. Менделеева. Строение атомов. Химическая связь. Окислительно-восстановительные реакции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Первые попытки классификации химических элементов. Понятие о груп</w:t>
            </w:r>
            <w:r>
              <w:rPr>
                <w:rFonts w:ascii="Times New Roman" w:hAnsi="Times New Roman"/>
                <w:sz w:val="24"/>
              </w:rPr>
              <w:t>пах сходных элементов (щелочные и щелочноземельные металлы, галогены, инертные газы). Элементы, которые образуют амфотерные оксиды и гидроксиды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Периодический закон. Периодическая система химических элементов Д.И. Менделеева. Короткопериодная и </w:t>
            </w:r>
            <w:r>
              <w:rPr>
                <w:rFonts w:ascii="Times New Roman" w:hAnsi="Times New Roman"/>
                <w:sz w:val="24"/>
              </w:rPr>
              <w:t>длиннопериодная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Строение атомов. Состав атомных ядер. Изотопы. Электроны. Строение электронных о</w:t>
            </w:r>
            <w:r>
              <w:rPr>
                <w:rFonts w:ascii="Times New Roman" w:hAnsi="Times New Roman"/>
                <w:sz w:val="24"/>
              </w:rPr>
              <w:t>болочек атомов первых 20 химических элементов 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3.4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Закономерности изменения радиуса атомов химических элементов, металлическ</w:t>
            </w:r>
            <w:r>
              <w:rPr>
                <w:rFonts w:ascii="Times New Roman" w:hAnsi="Times New Roman"/>
                <w:sz w:val="24"/>
              </w:rPr>
              <w:t>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Д.И. Менделеев – учёный и гражданин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3.5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Химическая связь. Ковалентная (полярная и неполярная) св</w:t>
            </w:r>
            <w:r>
              <w:rPr>
                <w:rFonts w:ascii="Times New Roman" w:hAnsi="Times New Roman"/>
                <w:sz w:val="24"/>
              </w:rPr>
              <w:t>язь. Электроотрицательность химических элементов. Ионная связь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3.6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Степень окисления. Окислительновосстановительные реакции. Процессы окисления и восстановления. Окислители и восстановители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3.7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Химический эксперимент: изучение образцов веществ металлов и</w:t>
            </w:r>
            <w:r>
              <w:rPr>
                <w:rFonts w:ascii="Times New Roman" w:hAnsi="Times New Roman"/>
                <w:sz w:val="24"/>
              </w:rPr>
              <w:t xml:space="preserve">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</w:t>
            </w:r>
          </w:p>
        </w:tc>
      </w:tr>
    </w:tbl>
    <w:p w:rsidR="003D3123" w:rsidRDefault="003D3123">
      <w:pPr>
        <w:spacing w:after="0"/>
        <w:ind w:left="120"/>
      </w:pPr>
    </w:p>
    <w:p w:rsidR="003D3123" w:rsidRDefault="000E42E3">
      <w:pPr>
        <w:spacing w:before="199" w:after="199"/>
        <w:ind w:left="120"/>
      </w:pPr>
      <w:r>
        <w:rPr>
          <w:rFonts w:ascii="Times New Roman" w:hAnsi="Times New Roman"/>
          <w:sz w:val="28"/>
        </w:rPr>
        <w:t>9 КЛАСС</w:t>
      </w:r>
    </w:p>
    <w:p w:rsidR="003D3123" w:rsidRDefault="003D3123">
      <w:pPr>
        <w:spacing w:after="0"/>
        <w:ind w:left="120"/>
      </w:pPr>
    </w:p>
    <w:tbl>
      <w:tblPr>
        <w:tblW w:w="0" w:type="auto"/>
        <w:tblInd w:w="-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9463"/>
      </w:tblGrid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sz w:val="24"/>
              </w:rPr>
              <w:t xml:space="preserve"> Код 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sz w:val="24"/>
              </w:rPr>
              <w:t xml:space="preserve"> Проверяемый элемент содержания 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Вещество и химическая реакция. Повторение 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</w:t>
            </w:r>
            <w:r>
              <w:rPr>
                <w:rFonts w:ascii="Times New Roman" w:hAnsi="Times New Roman"/>
                <w:sz w:val="24"/>
              </w:rPr>
              <w:t xml:space="preserve"> соответствии с положением элементов в Периодической системе и строением их атомов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 </w:t>
            </w:r>
            <w:r>
              <w:rPr>
                <w:rFonts w:ascii="Times New Roman" w:hAnsi="Times New Roman"/>
                <w:sz w:val="24"/>
              </w:rPr>
              <w:t>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Классификация химических реакций по ра</w:t>
            </w:r>
            <w:r>
              <w:rPr>
                <w:rFonts w:ascii="Times New Roman" w:hAnsi="Times New Roman"/>
                <w:sz w:val="24"/>
              </w:rPr>
              <w:t>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 Понятие о</w:t>
            </w:r>
            <w:r>
              <w:rPr>
                <w:rFonts w:ascii="Times New Roman" w:hAnsi="Times New Roman"/>
                <w:sz w:val="24"/>
              </w:rPr>
              <w:t xml:space="preserve"> скорости химической реакции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1.5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1.6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Теория электролитической диссоциации. Элек</w:t>
            </w:r>
            <w:r>
              <w:rPr>
                <w:rFonts w:ascii="Times New Roman" w:hAnsi="Times New Roman"/>
                <w:sz w:val="24"/>
              </w:rPr>
              <w:t>тролиты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электролиты. Реакции ионного обмена. Условия протекания реакций ионного обмена, полные и сокращённые ионные у</w:t>
            </w:r>
            <w:r>
              <w:rPr>
                <w:rFonts w:ascii="Times New Roman" w:hAnsi="Times New Roman"/>
                <w:sz w:val="24"/>
              </w:rPr>
              <w:t>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1.7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Химический эксперимент: ознакомление с моделями кристаллических решёток неорганических</w:t>
            </w:r>
            <w:r>
              <w:rPr>
                <w:rFonts w:ascii="Times New Roman" w:hAnsi="Times New Roman"/>
                <w:sz w:val="24"/>
              </w:rPr>
              <w:t xml:space="preserve"> веществ –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</w:t>
            </w:r>
            <w:r>
              <w:rPr>
                <w:rFonts w:ascii="Times New Roman" w:hAnsi="Times New Roman"/>
                <w:sz w:val="24"/>
              </w:rPr>
              <w:t>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окислительно-восстановительных реак</w:t>
            </w:r>
            <w:r>
              <w:rPr>
                <w:rFonts w:ascii="Times New Roman" w:hAnsi="Times New Roman"/>
                <w:sz w:val="24"/>
              </w:rPr>
              <w:t>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Неметаллы и их соединения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Общая характеристика галогенов. Особенности строения атомов, </w:t>
            </w:r>
            <w:r>
              <w:rPr>
                <w:rFonts w:ascii="Times New Roman" w:hAnsi="Times New Roman"/>
                <w:sz w:val="24"/>
              </w:rPr>
              <w:t xml:space="preserve">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</w:t>
            </w:r>
            <w:r>
              <w:rPr>
                <w:rFonts w:ascii="Times New Roman" w:hAnsi="Times New Roman"/>
                <w:sz w:val="24"/>
              </w:rPr>
              <w:t>Действие хлора и хлороводорода на организм человека. Важнейшие хлориды и их нахождение в природе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Общая характеристика элементов VIА-группы. Особенности строения атомов, характерные степени окисления. Строение и физические свойства простых веществ – ки</w:t>
            </w:r>
            <w:r>
              <w:rPr>
                <w:rFonts w:ascii="Times New Roman" w:hAnsi="Times New Roman"/>
                <w:sz w:val="24"/>
              </w:rPr>
              <w:t>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</w:t>
            </w:r>
            <w:r>
              <w:rPr>
                <w:rFonts w:ascii="Times New Roman" w:hAnsi="Times New Roman"/>
                <w:sz w:val="24"/>
              </w:rPr>
              <w:t>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</w:t>
            </w:r>
            <w:r>
              <w:rPr>
                <w:rFonts w:ascii="Times New Roman" w:hAnsi="Times New Roman"/>
                <w:sz w:val="24"/>
              </w:rPr>
              <w:t>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Общая характеристика элементов VА-группы. Особенности строения атомов, характерные степени окисления. Азот, распространение в природе</w:t>
            </w:r>
            <w:r>
              <w:rPr>
                <w:rFonts w:ascii="Times New Roman" w:hAnsi="Times New Roman"/>
                <w:sz w:val="24"/>
              </w:rPr>
              <w:t>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</w:t>
            </w:r>
            <w:r>
              <w:rPr>
                <w:rFonts w:ascii="Times New Roman" w:hAnsi="Times New Roman"/>
                <w:sz w:val="24"/>
              </w:rPr>
              <w:t>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</w:t>
            </w:r>
            <w:r>
              <w:rPr>
                <w:rFonts w:ascii="Times New Roman" w:hAnsi="Times New Roman"/>
                <w:sz w:val="24"/>
              </w:rPr>
              <w:t>нение воздуха, почвы и водоёмов)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Фосфор, аллотропные модификации фосфора, физические и химические свойства. Оксид фосфора(V) и фосфорная кислота, физические и химические свойства, получение. Использование фосфатов в качестве минеральных удобрений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Общая характеристика элементов IVА-группы.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</w:t>
            </w:r>
            <w:r>
              <w:rPr>
                <w:rFonts w:ascii="Times New Roman" w:hAnsi="Times New Roman"/>
                <w:sz w:val="24"/>
              </w:rPr>
              <w:t>, их физические и химические свойства, действие на живые организмы, получение и применение. Экологические проблемы, связанные с оксидом углерода(IV); гипотеза глобального потепления климата; парниковый эффект. Угольная кислота и её соли, их физические и хи</w:t>
            </w:r>
            <w:r>
              <w:rPr>
                <w:rFonts w:ascii="Times New Roman" w:hAnsi="Times New Roman"/>
                <w:sz w:val="24"/>
              </w:rPr>
              <w:t>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2.6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Первоначальные понятия об органических веществах как о соединениях углерода (метан, этан, </w:t>
            </w:r>
            <w:r>
              <w:rPr>
                <w:rFonts w:ascii="Times New Roman" w:hAnsi="Times New Roman"/>
                <w:sz w:val="24"/>
              </w:rPr>
              <w:t>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2.7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Крем</w:t>
            </w:r>
            <w:r>
              <w:rPr>
                <w:rFonts w:ascii="Times New Roman" w:hAnsi="Times New Roman"/>
                <w:sz w:val="24"/>
              </w:rPr>
              <w:t xml:space="preserve">ний, его физические и химические свойства, получение и применение. Соединения кремния в природе. Общие представления об оксиде кремния(IV) и кремниевой кислоте. Силикаты, их использование в быту, медицине, промышленности. Важнейшие строительные материалы: </w:t>
            </w:r>
            <w:r>
              <w:rPr>
                <w:rFonts w:ascii="Times New Roman" w:hAnsi="Times New Roman"/>
                <w:sz w:val="24"/>
              </w:rPr>
              <w:t>керамика, стекло, цемент, бетон, железобетон. Проблемы безопасного использования строительных материалов в повседневной жизни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2.8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Химический эксперимент: изучение образцов неорганических веществ, свойств соляной кислоты; проведение качественных реакций на</w:t>
            </w:r>
            <w:r>
              <w:rPr>
                <w:rFonts w:ascii="Times New Roman" w:hAnsi="Times New Roman"/>
                <w:sz w:val="24"/>
              </w:rPr>
              <w:t xml:space="preserve">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</w:t>
            </w:r>
            <w:r>
              <w:rPr>
                <w:rFonts w:ascii="Times New Roman" w:hAnsi="Times New Roman"/>
                <w:sz w:val="24"/>
              </w:rPr>
              <w:t>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кислоты, проведение качественной реакции на сульфат-ион и наблюдение</w:t>
            </w:r>
            <w:r>
              <w:rPr>
                <w:rFonts w:ascii="Times New Roman" w:hAnsi="Times New Roman"/>
                <w:sz w:val="24"/>
              </w:rPr>
              <w:t xml:space="preserve">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</w:t>
            </w:r>
            <w:r>
              <w:rPr>
                <w:rFonts w:ascii="Times New Roman" w:hAnsi="Times New Roman"/>
                <w:sz w:val="24"/>
              </w:rPr>
              <w:t>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</w:t>
            </w:r>
            <w:r>
              <w:rPr>
                <w:rFonts w:ascii="Times New Roman" w:hAnsi="Times New Roman"/>
                <w:sz w:val="24"/>
              </w:rPr>
              <w:t>ление с процессом адсорбции растворённых веществ активированным углём и устройством противогаза; получение, собирание, распознавание и изучение свойств углекислого газа; проведение качественных реакций на карбонат- и силикат-ионы и изучение признаков их пр</w:t>
            </w:r>
            <w:r>
              <w:rPr>
                <w:rFonts w:ascii="Times New Roman" w:hAnsi="Times New Roman"/>
                <w:sz w:val="24"/>
              </w:rPr>
              <w:t>отекания; ознакомление с продукцией силикатной промышленности; решение экспериментальных задач по теме «Важнейшие неметаллы и их соединения»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Металлы и их соединения 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Общая характеристика химических элементов – металлов на основании их положения в П</w:t>
            </w:r>
            <w:r>
              <w:rPr>
                <w:rFonts w:ascii="Times New Roman" w:hAnsi="Times New Roman"/>
                <w:sz w:val="24"/>
              </w:rPr>
              <w:t>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Физические и химические свойства металлов. Общие </w:t>
            </w:r>
            <w:r>
              <w:rPr>
                <w:rFonts w:ascii="Times New Roman" w:hAnsi="Times New Roman"/>
                <w:sz w:val="24"/>
              </w:rPr>
              <w:t>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Щелочные металлы: положение в Периодической системе химических элементо</w:t>
            </w:r>
            <w:r>
              <w:rPr>
                <w:rFonts w:ascii="Times New Roman" w:hAnsi="Times New Roman"/>
                <w:sz w:val="24"/>
              </w:rPr>
              <w:t>в 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3.4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Щелочноземельные металлы магний и кальций: поло</w:t>
            </w:r>
            <w:r>
              <w:rPr>
                <w:rFonts w:ascii="Times New Roman" w:hAnsi="Times New Roman"/>
                <w:sz w:val="24"/>
              </w:rPr>
              <w:t>жение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3.5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pacing w:val="-3"/>
                <w:sz w:val="24"/>
              </w:rPr>
              <w:t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 свойства оксида и гидроксида алюминия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3.6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Железо: положение в Периодической </w:t>
            </w:r>
            <w:r>
              <w:rPr>
                <w:rFonts w:ascii="Times New Roman" w:hAnsi="Times New Roman"/>
                <w:sz w:val="24"/>
              </w:rPr>
              <w:t>системе химических элементов Д.И. Менделеева; строение атома; нахождение в природе. Физические и химические свойства железа. Оксиды, гидроксиды и соли железа(II) и железа(III), их состав, свойства и получение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3.7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Химический эксперимент: ознакомление с обр</w:t>
            </w:r>
            <w:r>
              <w:rPr>
                <w:rFonts w:ascii="Times New Roman" w:hAnsi="Times New Roman"/>
                <w:sz w:val="24"/>
              </w:rPr>
              <w:t>азцами металлов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</w:t>
            </w:r>
            <w:r>
              <w:rPr>
                <w:rFonts w:ascii="Times New Roman" w:hAnsi="Times New Roman"/>
                <w:sz w:val="24"/>
              </w:rPr>
              <w:t>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железа(II) и железа(III), меди(II); наблюдение и описание процессов окрашиван</w:t>
            </w:r>
            <w:r>
              <w:rPr>
                <w:rFonts w:ascii="Times New Roman" w:hAnsi="Times New Roman"/>
                <w:sz w:val="24"/>
              </w:rPr>
              <w:t>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Химия и окружающая ср</w:t>
            </w:r>
            <w:r>
              <w:rPr>
                <w:rFonts w:ascii="Times New Roman" w:hAnsi="Times New Roman"/>
                <w:sz w:val="24"/>
              </w:rPr>
              <w:t xml:space="preserve">еда 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Первая помощь при химических ожогах и отравлениях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Основы экологической грамотно</w:t>
            </w:r>
            <w:r>
              <w:rPr>
                <w:rFonts w:ascii="Times New Roman" w:hAnsi="Times New Roman"/>
                <w:sz w:val="24"/>
              </w:rPr>
              <w:t>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переработки, их роль в быту и промышленности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Химический эксперимент: изучение </w:t>
            </w:r>
            <w:r>
              <w:rPr>
                <w:rFonts w:ascii="Times New Roman" w:hAnsi="Times New Roman"/>
                <w:sz w:val="24"/>
              </w:rPr>
              <w:t>образцов материалов (стекло, сплавы металлов, полимерные материалы)</w:t>
            </w:r>
          </w:p>
        </w:tc>
      </w:tr>
    </w:tbl>
    <w:p w:rsidR="003D3123" w:rsidRDefault="003D3123">
      <w:pPr>
        <w:spacing w:after="0"/>
        <w:ind w:left="120"/>
      </w:pPr>
    </w:p>
    <w:bookmarkEnd w:id="9"/>
    <w:p w:rsidR="003D3123" w:rsidRDefault="003D3123"/>
    <w:p w:rsidR="003D3123" w:rsidRDefault="003D3123">
      <w:pPr>
        <w:sectPr w:rsidR="003D3123">
          <w:pgSz w:w="11906" w:h="16383"/>
          <w:pgMar w:top="1134" w:right="850" w:bottom="1134" w:left="1701" w:header="709" w:footer="709" w:gutter="0"/>
          <w:cols w:space="720"/>
        </w:sectPr>
      </w:pPr>
    </w:p>
    <w:p w:rsidR="003D3123" w:rsidRDefault="000E42E3">
      <w:pPr>
        <w:spacing w:before="199" w:after="120" w:line="336" w:lineRule="auto"/>
        <w:ind w:left="120"/>
      </w:pPr>
      <w:bookmarkStart w:id="10" w:name="block-56092271"/>
      <w:r>
        <w:rPr>
          <w:rFonts w:ascii="Times New Roman" w:hAnsi="Times New Roman"/>
          <w:sz w:val="28"/>
        </w:rPr>
        <w:t>ПРОВЕРЯЕМЫЕ НА ОГЭ ПО ХИМИИ ТРЕБОВАНИЯ К РЕЗУЛЬТАТАМ ОСВОЕНИЯ ОСНОВНОЙ ОБРАЗОВАТЕЛЬНОЙ ПРОГРАММЫ ОСНОВНОГО ОБЩЕГО ОБРАЗОВАНИЯ</w:t>
      </w:r>
    </w:p>
    <w:p w:rsidR="003D3123" w:rsidRDefault="003D3123">
      <w:pPr>
        <w:spacing w:after="0" w:line="336" w:lineRule="auto"/>
        <w:ind w:left="120"/>
      </w:pPr>
    </w:p>
    <w:tbl>
      <w:tblPr>
        <w:tblW w:w="0" w:type="auto"/>
        <w:tblInd w:w="-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896"/>
      </w:tblGrid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Код проверяемого требования 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Представление: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о познаваемости явлений природы, понимание объективной значимости основ химиче</w:t>
            </w:r>
            <w:r>
              <w:rPr>
                <w:rFonts w:ascii="Times New Roman" w:hAnsi="Times New Roman"/>
                <w:sz w:val="24"/>
              </w:rPr>
              <w:t>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о научных методах познания, в том числе экспериме</w:t>
            </w:r>
            <w:r>
              <w:rPr>
                <w:rFonts w:ascii="Times New Roman" w:hAnsi="Times New Roman"/>
                <w:sz w:val="24"/>
              </w:rPr>
              <w:t>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о сферах профессиональной деятельности, связанных с химией и современными технологиями, </w:t>
            </w:r>
            <w:r>
              <w:rPr>
                <w:rFonts w:ascii="Times New Roman" w:hAnsi="Times New Roman"/>
                <w:sz w:val="24"/>
              </w:rPr>
              <w:t>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pacing w:val="-2"/>
                <w:sz w:val="24"/>
              </w:rPr>
              <w:t>важнейшие химические понятия: химический элемент, атом, молекула, вещество, простое и сложное вещество, однородная и неоднородная смесь, относительные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атомная и молекулярная массы, количество вещества, моль, молярная масса, молярный объём,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</w:t>
            </w:r>
            <w:r>
              <w:rPr>
                <w:rFonts w:ascii="Times New Roman" w:hAnsi="Times New Roman"/>
                <w:spacing w:val="-2"/>
                <w:sz w:val="24"/>
              </w:rPr>
              <w:t>о- и эндотермические реакции, раствор, массовая доля химического элемента в соединении, массовая доля и процентная концентрация вещества в растворе, ядро атома, электронный слой атома, атомная орбиталь, радиус атома, валентность, степень окисления, химичес</w:t>
            </w:r>
            <w:r>
              <w:rPr>
                <w:rFonts w:ascii="Times New Roman" w:hAnsi="Times New Roman"/>
                <w:spacing w:val="-2"/>
                <w:sz w:val="24"/>
              </w:rPr>
              <w:t>кая связь, электроотрицательность, полярная и неполярная ковалентная связь, ионная связь, металлическая связь, кристаллическая решётка (атомная, ионная, металлическая, молекулярная), ион, катион, анион, электролит и неэлектролит, электролитическая диссоциа</w:t>
            </w:r>
            <w:r>
              <w:rPr>
                <w:rFonts w:ascii="Times New Roman" w:hAnsi="Times New Roman"/>
                <w:spacing w:val="-2"/>
                <w:sz w:val="24"/>
              </w:rPr>
              <w:t>ция, реакции ионного обмена, окислительно-восстановительные реакции, окислитель и восстановитель, окисление и восстановление, электролиз, химическое равновесие, обратимые и необратимые реакции, скорость химической реакции, катализатор, ПДК, коррозия металл</w:t>
            </w:r>
            <w:r>
              <w:rPr>
                <w:rFonts w:ascii="Times New Roman" w:hAnsi="Times New Roman"/>
                <w:spacing w:val="-2"/>
                <w:sz w:val="24"/>
              </w:rPr>
              <w:t>ов, сплавы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основополагающие законы химии: закон сохранения массы, периодический закон Д.И. Менделеева, закон постоянства состава, закон Авогадро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теории химии: атомно-молекулярная теория, теория электролитической диссоциации 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Владение основами </w:t>
            </w:r>
            <w:r>
              <w:rPr>
                <w:rFonts w:ascii="Times New Roman" w:hAnsi="Times New Roman"/>
                <w:sz w:val="24"/>
              </w:rPr>
              <w:t>химической грамотности, включающей: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</w:t>
            </w:r>
            <w:r>
              <w:rPr>
                <w:rFonts w:ascii="Times New Roman" w:hAnsi="Times New Roman"/>
                <w:sz w:val="24"/>
              </w:rPr>
              <w:t>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умение интегрировать химические знания</w:t>
            </w:r>
            <w:r>
              <w:rPr>
                <w:rFonts w:ascii="Times New Roman" w:hAnsi="Times New Roman"/>
                <w:sz w:val="24"/>
              </w:rPr>
              <w:t xml:space="preserve"> со знаниями других учебных предметов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интернет-ресурсы) 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3.4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умение объективно оценивать информацию о веществах, их </w:t>
            </w:r>
            <w:r>
              <w:rPr>
                <w:rFonts w:ascii="Times New Roman" w:hAnsi="Times New Roman"/>
                <w:sz w:val="24"/>
              </w:rPr>
              <w:t>превращениях и практическом применении и умение использовать её для решения учебно-познавательных задач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Владение основами понятийного аппарата и символического языка химии для составления формул неорганических веществ, уравнений химических реакций; </w:t>
            </w:r>
            <w:r>
              <w:rPr>
                <w:rFonts w:ascii="Times New Roman" w:hAnsi="Times New Roman"/>
                <w:sz w:val="24"/>
              </w:rPr>
              <w:t xml:space="preserve">основами химической номенклатуры (IUPAC и тривиальной) 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</w:t>
            </w:r>
            <w:r>
              <w:rPr>
                <w:rFonts w:ascii="Times New Roman" w:hAnsi="Times New Roman"/>
                <w:sz w:val="24"/>
              </w:rPr>
              <w:t>ктронов по энергетическим уровням атомов первых трёх периодов, калия и кальция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Представление о периодической зависимости свойств химических элементов (радиус атома, электроотрицательность), простых и сложных веществ от положения элементов в Периодическо</w:t>
            </w:r>
            <w:r>
              <w:rPr>
                <w:rFonts w:ascii="Times New Roman" w:hAnsi="Times New Roman"/>
                <w:sz w:val="24"/>
              </w:rPr>
              <w:t>й системе (в малых периодах и главных подгруппах) и электронного строения атома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Умение классифицировать: 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7.1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химические элементы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7.2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неорганические вещества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7.3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химические реакции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Умение определять: 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8.1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валентность и степень окисления </w:t>
            </w:r>
            <w:r>
              <w:rPr>
                <w:rFonts w:ascii="Times New Roman" w:hAnsi="Times New Roman"/>
                <w:sz w:val="24"/>
              </w:rPr>
              <w:t>химических элементов, заряд иона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8.2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вид химической связи и тип кристаллической структуры в соединениях 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8.3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характер среды в водных растворах веществ (кислот, оснований) 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8.4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окислитель и восстановитель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Умение характеризовать физические и химические</w:t>
            </w:r>
            <w:r>
              <w:rPr>
                <w:rFonts w:ascii="Times New Roman" w:hAnsi="Times New Roman"/>
                <w:sz w:val="24"/>
              </w:rPr>
              <w:t xml:space="preserve"> свойства: 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9.1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простых веществ (кислород, озон, водород, графит, алмаз, кремний, азот, фосфор, сера, хлор, натрий, калий, магний, кальций, алюминий, железо)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9.2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сложных веществ, в том числе их водных растворов (вода, аммиак, хлороводород, сероводород, </w:t>
            </w:r>
            <w:r>
              <w:rPr>
                <w:rFonts w:ascii="Times New Roman" w:hAnsi="Times New Roman"/>
                <w:sz w:val="24"/>
              </w:rPr>
              <w:t>оксиды и гидроксиды металлов I–IIA групп, алюминия, меди (II), цинка, железа (II и III), оксиды углерода (II и IV), кремния (IV), азота и фосфора (III и V), серы (IV и VI), сернистая, серная, азотистая, азотная, фосфорная, угольная, кремниевая кислота и их</w:t>
            </w:r>
            <w:r>
              <w:rPr>
                <w:rFonts w:ascii="Times New Roman" w:hAnsi="Times New Roman"/>
                <w:sz w:val="24"/>
              </w:rPr>
              <w:t xml:space="preserve"> соли)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9.3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прогнозировать и характеризовать свойства веществ в 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 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Умение составлять молекулярные и и</w:t>
            </w:r>
            <w:r>
              <w:rPr>
                <w:rFonts w:ascii="Times New Roman" w:hAnsi="Times New Roman"/>
                <w:sz w:val="24"/>
              </w:rPr>
              <w:t>онные уравнения реакций, в том числе: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10.1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реакций ионного обмена 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10.2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окислительно-восстановительных реакций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10.3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иллюстрирующих химические свойства изученных классов (групп) неорганических веществ 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10.4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подтверждающих генетическую взаимосвязь между </w:t>
            </w:r>
            <w:r>
              <w:rPr>
                <w:rFonts w:ascii="Times New Roman" w:hAnsi="Times New Roman"/>
                <w:sz w:val="24"/>
              </w:rPr>
              <w:t>ними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Умение вычислять (проводить расчёты):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11.1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11.2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массовую долю вещества в растворе, 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11.3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количество вещества и его массу, объем газов 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11.4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z w:val="24"/>
              </w:rPr>
              <w:t xml:space="preserve"> уравнениям химических реакций и находить количество вещества, объём и массу реагентов или продуктов реакции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Владение (знание основ):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12.1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основными методами научного познания (наблюдение, измерение, эксперимент, моделирование) при изучении веществ и </w:t>
            </w:r>
            <w:r>
              <w:rPr>
                <w:rFonts w:ascii="Times New Roman" w:hAnsi="Times New Roman"/>
                <w:sz w:val="24"/>
              </w:rPr>
              <w:t>химических явлений; умение сформулировать проблему и предложить пути её решения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12.2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12.3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правилами безопасного обращения с веществами,</w:t>
            </w:r>
            <w:r>
              <w:rPr>
                <w:rFonts w:ascii="Times New Roman" w:hAnsi="Times New Roman"/>
                <w:sz w:val="24"/>
              </w:rPr>
              <w:t xml:space="preserve">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предотвращения их вредного воздействия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Наличие практических навыков планирования и осуществления следующих химических экспериментов: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13.1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изучение и описание физических свойств веществ; ознакомление с физическими и химическими явлениями; опыты, иллюстрирующие признаки протекания химически</w:t>
            </w:r>
            <w:r>
              <w:rPr>
                <w:rFonts w:ascii="Times New Roman" w:hAnsi="Times New Roman"/>
                <w:sz w:val="24"/>
              </w:rPr>
              <w:t>х реакций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13.2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изучение способов разделения смесей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13.3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13.4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приготовление</w:t>
            </w:r>
            <w:r>
              <w:rPr>
                <w:rFonts w:ascii="Times New Roman" w:hAnsi="Times New Roman"/>
                <w:sz w:val="24"/>
              </w:rPr>
              <w:t xml:space="preserve"> растворов с определённой массовой долей растворённого вещества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13.5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13.6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pacing w:val="-4"/>
                <w:sz w:val="24"/>
              </w:rPr>
              <w:t>исследование и описание свойств неорганических веществ ра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зличных классов; изучение взаимодействия кислот с металлами, оксидами металлов, растворимыми и нерастворимыми основаниями, солями; </w:t>
            </w:r>
            <w:r>
              <w:rPr>
                <w:rFonts w:ascii="Times New Roman" w:hAnsi="Times New Roman"/>
                <w:sz w:val="24"/>
              </w:rPr>
              <w:t>получение нерастворимых оснований; вытеснение одного металла другим из раствора соли; исследование амфотерных свойств гидрокс</w:t>
            </w:r>
            <w:r>
              <w:rPr>
                <w:rFonts w:ascii="Times New Roman" w:hAnsi="Times New Roman"/>
                <w:sz w:val="24"/>
              </w:rPr>
              <w:t>идов алюминия и цинка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13.7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решение экспериментальных задач по темам: «Основные классы неорганических соединений»; «Электролитическая диссоциация»; «Важнейшие неметаллы и их соединения»; «Важнейшие металлы и их соединения»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13.8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химические эксперименты, </w:t>
            </w:r>
            <w:r>
              <w:rPr>
                <w:rFonts w:ascii="Times New Roman" w:hAnsi="Times New Roman"/>
                <w:sz w:val="24"/>
              </w:rPr>
              <w:t>иллюстрирующие признаки протекания реакций ионного обмена; качественные реакции на присутствующие в водных растворах ионы: хлорид-, бромид-, иодид-, сульфат-, фосфат-, карбонат-, силикат-анионы, гидроксид-ионы, катионы аммония, магния, кальция, алюминия, ж</w:t>
            </w:r>
            <w:r>
              <w:rPr>
                <w:rFonts w:ascii="Times New Roman" w:hAnsi="Times New Roman"/>
                <w:sz w:val="24"/>
              </w:rPr>
              <w:t>елеза (2+) и железа (3+), меди (2+), цинка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Умение: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14.1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3D3123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14.2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устанавливать связи между реально наблюдаемыми химическими явле</w:t>
            </w:r>
            <w:r>
              <w:rPr>
                <w:rFonts w:ascii="Times New Roman" w:hAnsi="Times New Roman"/>
                <w:sz w:val="24"/>
              </w:rPr>
              <w:t>ниями и процессами, происходящими в макро- и микромире, объяснять причины многообразия веществ</w:t>
            </w:r>
          </w:p>
        </w:tc>
      </w:tr>
    </w:tbl>
    <w:p w:rsidR="003D3123" w:rsidRDefault="003D3123">
      <w:pPr>
        <w:spacing w:after="0" w:line="336" w:lineRule="auto"/>
        <w:ind w:left="120"/>
      </w:pPr>
    </w:p>
    <w:bookmarkEnd w:id="10"/>
    <w:p w:rsidR="003D3123" w:rsidRDefault="003D3123"/>
    <w:p w:rsidR="003D3123" w:rsidRDefault="003D3123">
      <w:pPr>
        <w:sectPr w:rsidR="003D3123">
          <w:pgSz w:w="11906" w:h="16383"/>
          <w:pgMar w:top="1134" w:right="850" w:bottom="1134" w:left="1701" w:header="709" w:footer="709" w:gutter="0"/>
          <w:cols w:space="720"/>
        </w:sectPr>
      </w:pPr>
    </w:p>
    <w:p w:rsidR="003D3123" w:rsidRDefault="000E42E3">
      <w:pPr>
        <w:spacing w:before="199" w:after="199" w:line="336" w:lineRule="auto"/>
        <w:ind w:left="120"/>
      </w:pPr>
      <w:bookmarkStart w:id="11" w:name="block-56092272"/>
      <w:r>
        <w:rPr>
          <w:rFonts w:ascii="Times New Roman" w:hAnsi="Times New Roman"/>
          <w:sz w:val="28"/>
        </w:rPr>
        <w:t>ПЕРЕЧЕНЬ ЭЛЕМЕНТОВ СОДЕРЖАНИЯ, ПРОВЕРЯЕМЫХ НА ОСНОВНОМ ГОСУДАРСТВЕННОМ ЭКЗАМЕНЕ ПО ХИМИИ</w:t>
      </w:r>
    </w:p>
    <w:tbl>
      <w:tblPr>
        <w:tblW w:w="0" w:type="auto"/>
        <w:tblInd w:w="-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9463"/>
      </w:tblGrid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sz w:val="24"/>
              </w:rPr>
              <w:t xml:space="preserve"> Код 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sz w:val="24"/>
              </w:rPr>
              <w:t xml:space="preserve"> Проверяемый элемент содержания 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Первоначальные </w:t>
            </w:r>
            <w:r>
              <w:rPr>
                <w:rFonts w:ascii="Times New Roman" w:hAnsi="Times New Roman"/>
                <w:sz w:val="24"/>
              </w:rPr>
              <w:t>химические понятия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Чистые вещества и смеси. Способы разделения смесей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Химическая формула. Валентность атомов химических элементов. Степень окис</w:t>
            </w:r>
            <w:r>
              <w:rPr>
                <w:rFonts w:ascii="Times New Roman" w:hAnsi="Times New Roman"/>
                <w:sz w:val="24"/>
              </w:rPr>
              <w:t>ления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1.5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Количество вещества. Моль. Молярная масса. Молярный объём газов. Взаимосвязь количества, массы</w:t>
            </w:r>
            <w:r>
              <w:rPr>
                <w:rFonts w:ascii="Times New Roman" w:hAnsi="Times New Roman"/>
                <w:sz w:val="24"/>
              </w:rPr>
              <w:t xml:space="preserve"> и числа структурных единиц вещества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1.6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Физические и химические явления. Химическая реакция и её признаки. Закон сохранения массы веществ. Химические уравнения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Периодический закон и Периодическая система химических элементов Д.И. Менделеева. Строение </w:t>
            </w:r>
            <w:r>
              <w:rPr>
                <w:rFonts w:ascii="Times New Roman" w:hAnsi="Times New Roman"/>
                <w:sz w:val="24"/>
              </w:rPr>
              <w:t>атомов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Строение атомов. Состав атомных ядер. Изотопы. Электроны. Строение </w:t>
            </w:r>
            <w:r>
              <w:rPr>
                <w:rFonts w:ascii="Times New Roman" w:hAnsi="Times New Roman"/>
                <w:sz w:val="24"/>
              </w:rPr>
              <w:t>электронных оболочек атомов первых 20 химических элементов Периодической системы Д.И. Менделеева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Закономерности в изменении свойств химических элементов первых трёх периодов, калия, кальция (радиуса атомов, электроотрицательности, металлических и неме</w:t>
            </w:r>
            <w:r>
              <w:rPr>
                <w:rFonts w:ascii="Times New Roman" w:hAnsi="Times New Roman"/>
                <w:sz w:val="24"/>
              </w:rPr>
              <w:t>таллических свойств)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Строение вещества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Химическая связь. Ковалентная (полярная и неполярная) связь. Электроотрицательность химических элементов. Ион</w:t>
            </w:r>
            <w:r>
              <w:rPr>
                <w:rFonts w:ascii="Times New Roman" w:hAnsi="Times New Roman"/>
                <w:sz w:val="24"/>
              </w:rPr>
              <w:t>ная связь. Металлическая связь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Типы 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Важнейшие представители неорганических веществ. Неметаллы и их </w:t>
            </w:r>
            <w:r>
              <w:rPr>
                <w:rFonts w:ascii="Times New Roman" w:hAnsi="Times New Roman"/>
                <w:sz w:val="24"/>
              </w:rPr>
              <w:t>соединения. Металлы и их соединения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Классификация и номенклатура неорганических соединений: оксидов (солеобразующие: основные, кислотные, амфотерные) и несолеобразующие; оснований (щёлочи и нерастворимые основания); кислот (кислородсодержащие и бескис</w:t>
            </w:r>
            <w:r>
              <w:rPr>
                <w:rFonts w:ascii="Times New Roman" w:hAnsi="Times New Roman"/>
                <w:sz w:val="24"/>
              </w:rPr>
              <w:t>лородные, одноосновные и многоосновные); солей (средних и кислых)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Физические и химические свойства простых веществ-неметаллов: водорода, хлора, кислорода, серы, азота, фосфора, углерода, кремния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Физические и химические свойства простых веществ-ме</w:t>
            </w:r>
            <w:r>
              <w:rPr>
                <w:rFonts w:ascii="Times New Roman" w:hAnsi="Times New Roman"/>
                <w:sz w:val="24"/>
              </w:rPr>
              <w:t>таллов: лития, натрия, калия, магния и кальция, алюминия, железа. Электрохимический ряд напряжений металлов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4.4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Физические и химические свойства водородных соединений неметаллов: хлороводорода, сероводорода, аммиака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4.5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Физические и химические свойства </w:t>
            </w:r>
            <w:r>
              <w:rPr>
                <w:rFonts w:ascii="Times New Roman" w:hAnsi="Times New Roman"/>
                <w:sz w:val="24"/>
              </w:rPr>
              <w:t>оксидов неметаллов: серы (IV, VI), азота(II, IV, V), фосфора(III, V), углерода(II, IV), кремния(IV). Получение оксидов неметаллов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4.6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pacing w:val="-4"/>
                <w:sz w:val="24"/>
              </w:rPr>
              <w:t>Химические свойства оксидов: металлов IA–IIIA групп, цинка, меди(II) и железа(II, III).</w:t>
            </w:r>
            <w:r>
              <w:rPr>
                <w:rFonts w:ascii="Times New Roman" w:hAnsi="Times New Roman"/>
                <w:sz w:val="24"/>
              </w:rPr>
              <w:t xml:space="preserve"> Получение оксидов металлов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4.7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Химические свойства оснований и амфотерных гидроксидов (на примере гидроксидов алюминия, железа, цинка). Получение оснований и амфотерных гидроксидов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4.8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Общие химические свойства кислот: хлороводородной, сероводородной, сернистой, серной, азотной, фосфор</w:t>
            </w:r>
            <w:r>
              <w:rPr>
                <w:rFonts w:ascii="Times New Roman" w:hAnsi="Times New Roman"/>
                <w:sz w:val="24"/>
              </w:rPr>
              <w:t>ной, кремниевой, угольной. Особые химические свойства концентрированной серной и азотной кислот. Получение кислот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4.9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Общие химические свойства средних солей. Получение солей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4.10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Получение, собирание, распознавание водорода, кислорода, аммиака, </w:t>
            </w:r>
            <w:r>
              <w:rPr>
                <w:rFonts w:ascii="Times New Roman" w:hAnsi="Times New Roman"/>
                <w:sz w:val="24"/>
              </w:rPr>
              <w:t>углекислого газа в лаборатории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4.11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Получение аммиака, серной и азотной кислот в промышленности. Общие способы получения металлов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4.12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Генетическая связь между классами неорганических соединений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Химические реакции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Классификация химических реакций</w:t>
            </w:r>
            <w:r>
              <w:rPr>
                <w:rFonts w:ascii="Times New Roman" w:hAnsi="Times New Roman"/>
                <w:sz w:val="24"/>
              </w:rPr>
              <w:t xml:space="preserve"> по различным 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Тепловой эффект химической реакции, термохимические уравнения. Экзо- и эндотермические реакции. Термо</w:t>
            </w:r>
            <w:r>
              <w:rPr>
                <w:rFonts w:ascii="Times New Roman" w:hAnsi="Times New Roman"/>
                <w:sz w:val="24"/>
              </w:rPr>
              <w:t>химические уравнения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5.3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Окислительновосстановительные реакции. Окислители и восстановители. Процессы окисления и восстановления. Электронный баланс окислительновосстановительной реакции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5.4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Теория электролитической диссоциации. Катионы, анионы. Электрол</w:t>
            </w:r>
            <w:r>
              <w:rPr>
                <w:rFonts w:ascii="Times New Roman" w:hAnsi="Times New Roman"/>
                <w:sz w:val="24"/>
              </w:rPr>
              <w:t>иты и неэлектролиты. Сильные и слабые электролиты. Степень диссоциации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5.5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Реакции ионного обмена. Условия протекания реакций ионного обмена, полные и сокращённые ионные уравнения реакций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Химия и окружающая среда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6.1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Вещества и материалы в </w:t>
            </w:r>
            <w:r>
              <w:rPr>
                <w:rFonts w:ascii="Times New Roman" w:hAnsi="Times New Roman"/>
                <w:sz w:val="24"/>
              </w:rPr>
              <w:t>повседневной жизни человека. Безопасное использование веществ и химических реакций в лаборатории и быту. Первая помощь при химических ожогах и отравлениях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6.2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Химическое загрязнение окружающей среды (кислотные дожди, загрязнение почвы, воздуха и водоёмов)</w:t>
            </w:r>
            <w:r>
              <w:rPr>
                <w:rFonts w:ascii="Times New Roman" w:hAnsi="Times New Roman"/>
                <w:sz w:val="24"/>
              </w:rPr>
              <w:t>, способы его предотвращения 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6.3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Применение серы, азота, фосфора, углерода, кремния и их соединений в быт</w:t>
            </w:r>
            <w:r>
              <w:rPr>
                <w:rFonts w:ascii="Times New Roman" w:hAnsi="Times New Roman"/>
                <w:sz w:val="24"/>
              </w:rPr>
              <w:t>у, 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защиты их от коррозии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6.4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Природные источники </w:t>
            </w:r>
            <w:r>
              <w:rPr>
                <w:rFonts w:ascii="Times New Roman" w:hAnsi="Times New Roman"/>
                <w:sz w:val="24"/>
              </w:rPr>
              <w:t>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6.5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pacing w:val="-4"/>
                <w:sz w:val="24"/>
              </w:rPr>
              <w:t>Первоначальные понятия об органических веществах как о соединениях углерода (метан, этан, этилен, ацетилен, этанол, глицерин, уксусная кисло</w:t>
            </w:r>
            <w:r>
              <w:rPr>
                <w:rFonts w:ascii="Times New Roman" w:hAnsi="Times New Roman"/>
                <w:spacing w:val="-4"/>
                <w:sz w:val="24"/>
              </w:rPr>
              <w:t>та). Понятие о биологически важных веществах: жирах, белках, углеводах – и их роли в жизни человека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Расчёты: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7.1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по формулам химических соединений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7.2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массы (массовой) доли растворённого вещества в растворе</w:t>
            </w:r>
          </w:p>
        </w:tc>
      </w:tr>
      <w:tr w:rsidR="003D3123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7.3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D3123" w:rsidRDefault="000E42E3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по химическим уравнениям</w:t>
            </w:r>
          </w:p>
        </w:tc>
      </w:tr>
    </w:tbl>
    <w:p w:rsidR="003D3123" w:rsidRDefault="003D3123">
      <w:pPr>
        <w:spacing w:after="0"/>
        <w:ind w:left="120"/>
      </w:pPr>
    </w:p>
    <w:bookmarkEnd w:id="11"/>
    <w:p w:rsidR="003D3123" w:rsidRDefault="003D3123"/>
    <w:p w:rsidR="003D3123" w:rsidRDefault="003D3123">
      <w:pPr>
        <w:sectPr w:rsidR="003D3123">
          <w:pgSz w:w="11906" w:h="16383"/>
          <w:pgMar w:top="1134" w:right="850" w:bottom="1134" w:left="1701" w:header="709" w:footer="709" w:gutter="0"/>
          <w:cols w:space="720"/>
        </w:sectPr>
      </w:pPr>
    </w:p>
    <w:p w:rsidR="003D3123" w:rsidRDefault="000E42E3">
      <w:pPr>
        <w:spacing w:after="0"/>
        <w:ind w:left="120"/>
      </w:pPr>
      <w:bookmarkStart w:id="12" w:name="block-56092273"/>
      <w:r>
        <w:rPr>
          <w:rFonts w:ascii="Times New Roman" w:hAnsi="Times New Roman"/>
          <w:b/>
          <w:sz w:val="28"/>
        </w:rPr>
        <w:t>УЧЕБНО-МЕТОДИЧЕСКОЕ ОБЕСПЕЧЕНИЕ ОБРАЗОВАТЕЛЬНОГО ПРОЦЕССА</w:t>
      </w:r>
    </w:p>
    <w:p w:rsidR="003D3123" w:rsidRDefault="000E42E3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3D3123" w:rsidRDefault="003D3123">
      <w:pPr>
        <w:spacing w:after="0" w:line="480" w:lineRule="auto"/>
        <w:ind w:left="120"/>
      </w:pPr>
    </w:p>
    <w:p w:rsidR="003D3123" w:rsidRDefault="003D3123">
      <w:pPr>
        <w:spacing w:after="0" w:line="480" w:lineRule="auto"/>
        <w:ind w:left="120"/>
      </w:pPr>
    </w:p>
    <w:p w:rsidR="003D3123" w:rsidRDefault="003D3123">
      <w:pPr>
        <w:spacing w:after="0"/>
        <w:ind w:left="120"/>
      </w:pPr>
    </w:p>
    <w:p w:rsidR="003D3123" w:rsidRDefault="000E42E3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МЕТОДИЧЕСКИЕ МАТЕРИАЛЫ ДЛЯ УЧИТЕЛЯ</w:t>
      </w:r>
    </w:p>
    <w:p w:rsidR="003D3123" w:rsidRDefault="003D3123">
      <w:pPr>
        <w:spacing w:after="0" w:line="480" w:lineRule="auto"/>
        <w:ind w:left="120"/>
      </w:pPr>
    </w:p>
    <w:p w:rsidR="003D3123" w:rsidRDefault="003D3123">
      <w:pPr>
        <w:spacing w:after="0"/>
        <w:ind w:left="120"/>
      </w:pPr>
    </w:p>
    <w:p w:rsidR="003D3123" w:rsidRDefault="000E42E3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</w:p>
    <w:p w:rsidR="003D3123" w:rsidRDefault="003D3123">
      <w:pPr>
        <w:spacing w:after="0" w:line="480" w:lineRule="auto"/>
        <w:ind w:left="120"/>
      </w:pPr>
    </w:p>
    <w:bookmarkEnd w:id="12"/>
    <w:p w:rsidR="003D3123" w:rsidRDefault="003D3123"/>
    <w:p w:rsidR="003D3123" w:rsidRDefault="003D3123">
      <w:pPr>
        <w:sectPr w:rsidR="003D3123">
          <w:pgSz w:w="11906" w:h="16383"/>
          <w:pgMar w:top="1134" w:right="850" w:bottom="1134" w:left="1701" w:header="709" w:footer="709" w:gutter="0"/>
          <w:cols w:space="720"/>
        </w:sectPr>
      </w:pPr>
    </w:p>
    <w:p w:rsidR="003D3123" w:rsidRDefault="000E42E3">
      <w:r>
        <w:rPr>
          <w:noProof/>
        </w:rPr>
        <w:drawing>
          <wp:inline distT="0" distB="0" distL="0" distR="0">
            <wp:extent cx="5732144" cy="7617468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58"/>
                    <a:stretch/>
                  </pic:blipFill>
                  <pic:spPr>
                    <a:xfrm>
                      <a:off x="0" y="0"/>
                      <a:ext cx="5732144" cy="7617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3123">
      <w:pgSz w:w="11907" w:h="16839"/>
      <w:pgMar w:top="1440" w:right="1440" w:bottom="1440" w:left="144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C7468"/>
    <w:multiLevelType w:val="multilevel"/>
    <w:tmpl w:val="18329F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CD3716C"/>
    <w:multiLevelType w:val="multilevel"/>
    <w:tmpl w:val="19529E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123"/>
    <w:rsid w:val="000E42E3"/>
    <w:rsid w:val="003D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315CB9-8D2E-4C5E-B0B2-0D4EE229A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/>
      <w:outlineLvl w:val="6"/>
    </w:pPr>
    <w:rPr>
      <w:rFonts w:ascii="Arial" w:hAnsi="Arial"/>
      <w:b/>
      <w:i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</w:style>
  <w:style w:type="paragraph" w:styleId="a5">
    <w:name w:val="endnote text"/>
    <w:basedOn w:val="a"/>
    <w:link w:val="a6"/>
    <w:pPr>
      <w:spacing w:after="0" w:line="240" w:lineRule="auto"/>
    </w:pPr>
    <w:rPr>
      <w:sz w:val="20"/>
    </w:rPr>
  </w:style>
  <w:style w:type="character" w:customStyle="1" w:styleId="a6">
    <w:name w:val="Текст концевой сноски Знак"/>
    <w:basedOn w:val="1"/>
    <w:link w:val="a5"/>
    <w:rPr>
      <w:sz w:val="20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</w:rPr>
  </w:style>
  <w:style w:type="paragraph" w:styleId="a7">
    <w:name w:val="No Spacing"/>
    <w:link w:val="a8"/>
    <w:pPr>
      <w:spacing w:after="0" w:line="240" w:lineRule="auto"/>
    </w:pPr>
  </w:style>
  <w:style w:type="character" w:customStyle="1" w:styleId="a8">
    <w:name w:val="Без интервала Знак"/>
    <w:link w:val="a7"/>
  </w:style>
  <w:style w:type="paragraph" w:styleId="a9">
    <w:name w:val="footer"/>
    <w:basedOn w:val="a"/>
    <w:link w:val="a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Нижний колонтитул Знак"/>
    <w:basedOn w:val="1"/>
    <w:link w:val="a9"/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styleId="ab">
    <w:name w:val="Intense Quote"/>
    <w:basedOn w:val="a"/>
    <w:next w:val="a"/>
    <w:link w:val="ac"/>
    <w:pPr>
      <w:ind w:left="720" w:right="720"/>
    </w:pPr>
    <w:rPr>
      <w:i/>
    </w:rPr>
  </w:style>
  <w:style w:type="character" w:customStyle="1" w:styleId="ac">
    <w:name w:val="Выделенная цитата Знак"/>
    <w:basedOn w:val="1"/>
    <w:link w:val="ab"/>
    <w:rPr>
      <w:i/>
    </w:rPr>
  </w:style>
  <w:style w:type="paragraph" w:styleId="ad">
    <w:name w:val="header"/>
    <w:basedOn w:val="a"/>
    <w:link w:val="ae"/>
    <w:pPr>
      <w:tabs>
        <w:tab w:val="center" w:pos="4680"/>
        <w:tab w:val="right" w:pos="9360"/>
      </w:tabs>
    </w:pPr>
  </w:style>
  <w:style w:type="character" w:customStyle="1" w:styleId="ae">
    <w:name w:val="Верхний колонтитул Знак"/>
    <w:basedOn w:val="1"/>
    <w:link w:val="ad"/>
  </w:style>
  <w:style w:type="paragraph" w:styleId="af">
    <w:name w:val="TOC Heading"/>
    <w:link w:val="af0"/>
  </w:style>
  <w:style w:type="character" w:customStyle="1" w:styleId="af0">
    <w:name w:val="Заголовок оглавления Знак"/>
    <w:link w:val="af"/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</w:style>
  <w:style w:type="paragraph" w:customStyle="1" w:styleId="12">
    <w:name w:val="Знак сноски1"/>
    <w:basedOn w:val="13"/>
    <w:link w:val="af1"/>
    <w:rPr>
      <w:vertAlign w:val="superscript"/>
    </w:rPr>
  </w:style>
  <w:style w:type="character" w:styleId="af1">
    <w:name w:val="footnote reference"/>
    <w:basedOn w:val="a0"/>
    <w:link w:val="12"/>
    <w:rPr>
      <w:vertAlign w:val="superscript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sz w:val="24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4">
    <w:name w:val="Знак концевой сноски1"/>
    <w:basedOn w:val="13"/>
    <w:link w:val="af2"/>
    <w:rPr>
      <w:vertAlign w:val="superscript"/>
    </w:rPr>
  </w:style>
  <w:style w:type="character" w:styleId="af2">
    <w:name w:val="endnote reference"/>
    <w:basedOn w:val="a0"/>
    <w:link w:val="14"/>
    <w:rPr>
      <w:vertAlign w:val="superscript"/>
    </w:rPr>
  </w:style>
  <w:style w:type="paragraph" w:customStyle="1" w:styleId="15">
    <w:name w:val="Гиперссылка1"/>
    <w:basedOn w:val="13"/>
    <w:link w:val="af3"/>
    <w:rPr>
      <w:color w:val="0000FF" w:themeColor="hyperlink"/>
      <w:u w:val="single"/>
    </w:rPr>
  </w:style>
  <w:style w:type="character" w:styleId="af3">
    <w:name w:val="Hyperlink"/>
    <w:basedOn w:val="a0"/>
    <w:link w:val="15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40" w:line="240" w:lineRule="auto"/>
    </w:pPr>
    <w:rPr>
      <w:sz w:val="18"/>
    </w:rPr>
  </w:style>
  <w:style w:type="character" w:customStyle="1" w:styleId="Footnote0">
    <w:name w:val="Footnote"/>
    <w:basedOn w:val="1"/>
    <w:link w:val="Footnote"/>
    <w:rPr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6">
    <w:name w:val="toc 1"/>
    <w:basedOn w:val="a"/>
    <w:next w:val="a"/>
    <w:link w:val="17"/>
    <w:uiPriority w:val="39"/>
    <w:pPr>
      <w:spacing w:after="57"/>
    </w:pPr>
  </w:style>
  <w:style w:type="character" w:customStyle="1" w:styleId="17">
    <w:name w:val="Оглавление 1 Знак"/>
    <w:basedOn w:val="1"/>
    <w:link w:val="16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4">
    <w:name w:val="table of figures"/>
    <w:basedOn w:val="a"/>
    <w:next w:val="a"/>
    <w:link w:val="af5"/>
    <w:pPr>
      <w:spacing w:after="0"/>
    </w:pPr>
  </w:style>
  <w:style w:type="character" w:customStyle="1" w:styleId="af5">
    <w:name w:val="Перечень рисунков Знак"/>
    <w:basedOn w:val="1"/>
    <w:link w:val="af4"/>
  </w:style>
  <w:style w:type="paragraph" w:customStyle="1" w:styleId="18">
    <w:name w:val="Выделение1"/>
    <w:basedOn w:val="13"/>
    <w:link w:val="af6"/>
    <w:rPr>
      <w:i/>
    </w:rPr>
  </w:style>
  <w:style w:type="character" w:styleId="af6">
    <w:name w:val="Emphasis"/>
    <w:basedOn w:val="a0"/>
    <w:link w:val="18"/>
    <w:rPr>
      <w:i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</w:style>
  <w:style w:type="paragraph" w:customStyle="1" w:styleId="13">
    <w:name w:val="Основной шрифт абзаца1"/>
    <w:link w:val="51"/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</w:style>
  <w:style w:type="paragraph" w:customStyle="1" w:styleId="FooterChar">
    <w:name w:val="Footer Char"/>
    <w:basedOn w:val="13"/>
    <w:link w:val="FooterChar0"/>
  </w:style>
  <w:style w:type="character" w:customStyle="1" w:styleId="FooterChar0">
    <w:name w:val="Footer Char"/>
    <w:basedOn w:val="a0"/>
    <w:link w:val="FooterChar"/>
  </w:style>
  <w:style w:type="paragraph" w:styleId="af7">
    <w:name w:val="caption"/>
    <w:basedOn w:val="a"/>
    <w:next w:val="a"/>
    <w:link w:val="af8"/>
    <w:pPr>
      <w:spacing w:line="240" w:lineRule="auto"/>
    </w:pPr>
    <w:rPr>
      <w:b/>
      <w:color w:val="4F81BD" w:themeColor="accent1"/>
      <w:sz w:val="18"/>
    </w:rPr>
  </w:style>
  <w:style w:type="character" w:customStyle="1" w:styleId="af8">
    <w:name w:val="Название объекта Знак"/>
    <w:basedOn w:val="1"/>
    <w:link w:val="af7"/>
    <w:rPr>
      <w:b/>
      <w:color w:val="4F81BD" w:themeColor="accent1"/>
      <w:sz w:val="18"/>
    </w:rPr>
  </w:style>
  <w:style w:type="paragraph" w:styleId="af9">
    <w:name w:val="Normal Indent"/>
    <w:basedOn w:val="a"/>
    <w:link w:val="afa"/>
    <w:pPr>
      <w:ind w:left="720"/>
    </w:pPr>
  </w:style>
  <w:style w:type="character" w:customStyle="1" w:styleId="afa">
    <w:name w:val="Обычный отступ Знак"/>
    <w:basedOn w:val="1"/>
    <w:link w:val="af9"/>
  </w:style>
  <w:style w:type="paragraph" w:styleId="afb">
    <w:name w:val="Subtitle"/>
    <w:basedOn w:val="a"/>
    <w:next w:val="a"/>
    <w:link w:val="afc"/>
    <w:uiPriority w:val="11"/>
    <w:qFormat/>
    <w:pPr>
      <w:numPr>
        <w:ilvl w:val="1"/>
      </w:num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c">
    <w:name w:val="Подзаголовок Знак"/>
    <w:basedOn w:val="1"/>
    <w:link w:val="afb"/>
    <w:rPr>
      <w:rFonts w:asciiTheme="majorHAnsi" w:hAnsiTheme="majorHAnsi"/>
      <w:i/>
      <w:color w:val="4F81BD" w:themeColor="accent1"/>
      <w:spacing w:val="15"/>
      <w:sz w:val="24"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i/>
    </w:rPr>
  </w:style>
  <w:style w:type="paragraph" w:styleId="afd">
    <w:name w:val="Title"/>
    <w:basedOn w:val="a"/>
    <w:next w:val="a"/>
    <w:link w:val="afe"/>
    <w:uiPriority w:val="10"/>
    <w:qFormat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fe">
    <w:name w:val="Заголовок Знак"/>
    <w:basedOn w:val="1"/>
    <w:link w:val="afd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table" w:styleId="-2">
    <w:name w:val="List Table 2"/>
    <w:basedOn w:val="a1"/>
    <w:pPr>
      <w:spacing w:after="0" w:line="240" w:lineRule="auto"/>
    </w:pPr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GridTable4-Accent2">
    <w:name w:val="Grid Table 4 - Accent 2"/>
    <w:basedOn w:val="a1"/>
    <w:pPr>
      <w:spacing w:after="0" w:line="240" w:lineRule="auto"/>
    </w:pPr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</w:style>
  <w:style w:type="table" w:customStyle="1" w:styleId="GridTable4-Accent3">
    <w:name w:val="Grid Table 4 - Accent 3"/>
    <w:basedOn w:val="a1"/>
    <w:pPr>
      <w:spacing w:after="0" w:line="240" w:lineRule="auto"/>
    </w:pPr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</w:style>
  <w:style w:type="table" w:styleId="-5">
    <w:name w:val="Grid Table 5 Dark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1Light-Accent5">
    <w:name w:val="List Table 1 Light - Accent 5"/>
    <w:basedOn w:val="a1"/>
    <w:pPr>
      <w:spacing w:after="0" w:line="240" w:lineRule="auto"/>
    </w:pPr>
    <w:tblPr/>
  </w:style>
  <w:style w:type="table" w:customStyle="1" w:styleId="BorderedLined-Accent">
    <w:name w:val="Bordered &amp; Lined - Accent"/>
    <w:basedOn w:val="a1"/>
    <w:pPr>
      <w:spacing w:after="0" w:line="240" w:lineRule="auto"/>
    </w:pPr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ListTable2-Accent4">
    <w:name w:val="List Table 2 - Accent 4"/>
    <w:basedOn w:val="a1"/>
    <w:pPr>
      <w:spacing w:after="0" w:line="240" w:lineRule="auto"/>
    </w:pPr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Lined-Accent">
    <w:name w:val="Lined - Accent"/>
    <w:basedOn w:val="a1"/>
    <w:pPr>
      <w:spacing w:after="0" w:line="240" w:lineRule="auto"/>
    </w:pPr>
    <w:rPr>
      <w:color w:val="404040"/>
    </w:rPr>
    <w:tblPr/>
  </w:style>
  <w:style w:type="table" w:customStyle="1" w:styleId="Bordered-Accent4">
    <w:name w:val="Bordered - Accent 4"/>
    <w:basedOn w:val="a1"/>
    <w:pPr>
      <w:spacing w:after="0" w:line="240" w:lineRule="auto"/>
    </w:pPr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GridTable2-Accent6">
    <w:name w:val="Grid Table 2 - Accent 6"/>
    <w:basedOn w:val="a1"/>
    <w:pPr>
      <w:spacing w:after="0" w:line="240" w:lineRule="auto"/>
    </w:pPr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GridTable4-Accent4">
    <w:name w:val="Grid Table 4 - Accent 4"/>
    <w:basedOn w:val="a1"/>
    <w:pPr>
      <w:spacing w:after="0" w:line="240" w:lineRule="auto"/>
    </w:pPr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</w:style>
  <w:style w:type="table" w:styleId="43">
    <w:name w:val="Plain Table 4"/>
    <w:basedOn w:val="a1"/>
    <w:pPr>
      <w:spacing w:after="0" w:line="240" w:lineRule="auto"/>
    </w:pPr>
    <w:tblPr/>
  </w:style>
  <w:style w:type="table" w:customStyle="1" w:styleId="ListTable5Dark-Accent1">
    <w:name w:val="List Table 5 Dark - Accent 1"/>
    <w:basedOn w:val="a1"/>
    <w:pPr>
      <w:spacing w:after="0" w:line="240" w:lineRule="auto"/>
    </w:pPr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</w:style>
  <w:style w:type="table" w:customStyle="1" w:styleId="GridTable7Colorful-Accent2">
    <w:name w:val="Grid Table 7 Colorful - Accent 2"/>
    <w:basedOn w:val="a1"/>
    <w:pPr>
      <w:spacing w:after="0" w:line="240" w:lineRule="auto"/>
    </w:pPr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1Light-Accent4">
    <w:name w:val="Grid Table 1 Light - Accent 4"/>
    <w:basedOn w:val="a1"/>
    <w:pPr>
      <w:spacing w:after="0" w:line="240" w:lineRule="auto"/>
    </w:pPr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stTable7Colorful-Accent4">
    <w:name w:val="List Table 7 Colorful - Accent 4"/>
    <w:basedOn w:val="a1"/>
    <w:pPr>
      <w:spacing w:after="0" w:line="240" w:lineRule="auto"/>
    </w:pPr>
    <w:tblPr>
      <w:tblBorders>
        <w:right w:val="single" w:sz="4" w:space="0" w:color="B2A1C6" w:themeColor="accent4" w:themeTint="9A"/>
      </w:tblBorders>
    </w:tblPr>
  </w:style>
  <w:style w:type="table" w:styleId="-3">
    <w:name w:val="Grid Table 3"/>
    <w:basedOn w:val="a1"/>
    <w:pPr>
      <w:spacing w:after="0" w:line="240" w:lineRule="auto"/>
    </w:p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5Dark-Accent4">
    <w:name w:val="List Table 5 Dark - Accent 4"/>
    <w:basedOn w:val="a1"/>
    <w:pPr>
      <w:spacing w:after="0" w:line="240" w:lineRule="auto"/>
    </w:pPr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</w:style>
  <w:style w:type="table" w:customStyle="1" w:styleId="GridTable5Dark-Accent1">
    <w:name w:val="Grid Table 5 Dark- Accent 1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7Colorful-Accent6">
    <w:name w:val="List Table 7 Colorful - Accent 6"/>
    <w:basedOn w:val="a1"/>
    <w:pPr>
      <w:spacing w:after="0" w:line="240" w:lineRule="auto"/>
    </w:pPr>
    <w:tblPr>
      <w:tblBorders>
        <w:right w:val="single" w:sz="4" w:space="0" w:color="FAC090" w:themeColor="accent6" w:themeTint="98"/>
      </w:tblBorders>
    </w:tblPr>
  </w:style>
  <w:style w:type="table" w:customStyle="1" w:styleId="ListTable6Colorful-Accent2">
    <w:name w:val="List Table 6 Colorful - Accent 2"/>
    <w:basedOn w:val="a1"/>
    <w:pPr>
      <w:spacing w:after="0" w:line="240" w:lineRule="auto"/>
    </w:pPr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</w:style>
  <w:style w:type="table" w:customStyle="1" w:styleId="ListTable3-Accent2">
    <w:name w:val="List Table 3 - Accent 2"/>
    <w:basedOn w:val="a1"/>
    <w:pPr>
      <w:spacing w:after="0" w:line="240" w:lineRule="auto"/>
    </w:pPr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</w:style>
  <w:style w:type="table" w:customStyle="1" w:styleId="BorderedLined-Accent5">
    <w:name w:val="Bordered &amp; Lined - Accent 5"/>
    <w:basedOn w:val="a1"/>
    <w:pPr>
      <w:spacing w:after="0" w:line="240" w:lineRule="auto"/>
    </w:pPr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</w:style>
  <w:style w:type="table" w:styleId="-1">
    <w:name w:val="List Table 1 Light"/>
    <w:basedOn w:val="a1"/>
    <w:pPr>
      <w:spacing w:after="0" w:line="240" w:lineRule="auto"/>
    </w:pPr>
    <w:tblPr/>
  </w:style>
  <w:style w:type="table" w:styleId="53">
    <w:name w:val="Plain Table 5"/>
    <w:basedOn w:val="a1"/>
    <w:pPr>
      <w:spacing w:after="0" w:line="240" w:lineRule="auto"/>
    </w:pPr>
    <w:tblPr/>
  </w:style>
  <w:style w:type="table" w:customStyle="1" w:styleId="ListTable5Dark-Accent3">
    <w:name w:val="List Table 5 Dark - Accent 3"/>
    <w:basedOn w:val="a1"/>
    <w:pPr>
      <w:spacing w:after="0" w:line="240" w:lineRule="auto"/>
    </w:pPr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</w:style>
  <w:style w:type="table" w:customStyle="1" w:styleId="GridTable2-Accent2">
    <w:name w:val="Grid Table 2 - Accent 2"/>
    <w:basedOn w:val="a1"/>
    <w:pPr>
      <w:spacing w:after="0" w:line="240" w:lineRule="auto"/>
    </w:pPr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4-Accent3">
    <w:name w:val="List Table 4 - Accent 3"/>
    <w:basedOn w:val="a1"/>
    <w:pPr>
      <w:spacing w:after="0" w:line="240" w:lineRule="auto"/>
    </w:pPr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ListTable3-Accent1">
    <w:name w:val="List Table 3 - Accent 1"/>
    <w:basedOn w:val="a1"/>
    <w:pPr>
      <w:spacing w:after="0" w:line="240" w:lineRule="auto"/>
    </w:pPr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</w:style>
  <w:style w:type="table" w:customStyle="1" w:styleId="Lined-Accent3">
    <w:name w:val="Lined - Accent 3"/>
    <w:basedOn w:val="a1"/>
    <w:pPr>
      <w:spacing w:after="0" w:line="240" w:lineRule="auto"/>
    </w:pPr>
    <w:rPr>
      <w:color w:val="404040"/>
    </w:rPr>
    <w:tblPr/>
  </w:style>
  <w:style w:type="table" w:customStyle="1" w:styleId="ListTable4-Accent6">
    <w:name w:val="List Table 4 - Accent 6"/>
    <w:basedOn w:val="a1"/>
    <w:pPr>
      <w:spacing w:after="0" w:line="240" w:lineRule="auto"/>
    </w:pPr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ListTable1Light-Accent3">
    <w:name w:val="List Table 1 Light - Accent 3"/>
    <w:basedOn w:val="a1"/>
    <w:pPr>
      <w:spacing w:after="0" w:line="240" w:lineRule="auto"/>
    </w:pPr>
    <w:tblPr/>
  </w:style>
  <w:style w:type="table" w:customStyle="1" w:styleId="GridTable3-Accent4">
    <w:name w:val="Grid Table 3 - Accent 4"/>
    <w:basedOn w:val="a1"/>
    <w:pPr>
      <w:spacing w:after="0" w:line="240" w:lineRule="auto"/>
    </w:pPr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Bordered-Accent3">
    <w:name w:val="Bordered - Accent 3"/>
    <w:basedOn w:val="a1"/>
    <w:pPr>
      <w:spacing w:after="0" w:line="240" w:lineRule="auto"/>
    </w:pPr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ListTable2-Accent1">
    <w:name w:val="List Table 2 - Accent 1"/>
    <w:basedOn w:val="a1"/>
    <w:pPr>
      <w:spacing w:after="0" w:line="240" w:lineRule="auto"/>
    </w:pPr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Bordered-Accent6">
    <w:name w:val="Bordered - Accent 6"/>
    <w:basedOn w:val="a1"/>
    <w:pPr>
      <w:spacing w:after="0" w:line="240" w:lineRule="auto"/>
    </w:pPr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ListTable6Colorful-Accent6">
    <w:name w:val="List Table 6 Colorful - Accent 6"/>
    <w:basedOn w:val="a1"/>
    <w:pPr>
      <w:spacing w:after="0" w:line="240" w:lineRule="auto"/>
    </w:pPr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</w:style>
  <w:style w:type="table" w:customStyle="1" w:styleId="GridTable2-Accent5">
    <w:name w:val="Grid Table 2 - Accent 5"/>
    <w:basedOn w:val="a1"/>
    <w:pPr>
      <w:spacing w:after="0" w:line="240" w:lineRule="auto"/>
    </w:pPr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6Colorful-Accent5">
    <w:name w:val="List Table 6 Colorful - Accent 5"/>
    <w:basedOn w:val="a1"/>
    <w:pPr>
      <w:spacing w:after="0" w:line="240" w:lineRule="auto"/>
    </w:pPr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</w:style>
  <w:style w:type="table" w:customStyle="1" w:styleId="GridTable7Colorful-Accent5">
    <w:name w:val="Grid Table 7 Colorful - Accent 5"/>
    <w:basedOn w:val="a1"/>
    <w:pPr>
      <w:spacing w:after="0" w:line="240" w:lineRule="auto"/>
    </w:pPr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ListTable7Colorful-Accent3">
    <w:name w:val="List Table 7 Colorful - Accent 3"/>
    <w:basedOn w:val="a1"/>
    <w:pPr>
      <w:spacing w:after="0" w:line="240" w:lineRule="auto"/>
    </w:pPr>
    <w:tblPr>
      <w:tblBorders>
        <w:right w:val="single" w:sz="4" w:space="0" w:color="C3D69B" w:themeColor="accent3" w:themeTint="98"/>
      </w:tblBorders>
    </w:tblPr>
  </w:style>
  <w:style w:type="table" w:styleId="-7">
    <w:name w:val="Grid Table 7 Colorful"/>
    <w:basedOn w:val="a1"/>
    <w:pPr>
      <w:spacing w:after="0" w:line="240" w:lineRule="auto"/>
    </w:pPr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BorderedLined-Accent4">
    <w:name w:val="Bordered &amp; Lined - Accent 4"/>
    <w:basedOn w:val="a1"/>
    <w:pPr>
      <w:spacing w:after="0" w:line="240" w:lineRule="auto"/>
    </w:pPr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</w:style>
  <w:style w:type="table" w:customStyle="1" w:styleId="GridTable5Dark-Accent6">
    <w:name w:val="Grid Table 5 Dark - Accent 6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6Colorful-Accent1">
    <w:name w:val="List Table 6 Colorful - Accent 1"/>
    <w:basedOn w:val="a1"/>
    <w:pPr>
      <w:spacing w:after="0" w:line="240" w:lineRule="auto"/>
    </w:pPr>
    <w:tblPr>
      <w:tblBorders>
        <w:top w:val="single" w:sz="4" w:space="0" w:color="4F81BD" w:themeColor="accent1"/>
        <w:bottom w:val="single" w:sz="4" w:space="0" w:color="4F81BD" w:themeColor="accent1"/>
      </w:tblBorders>
    </w:tblPr>
  </w:style>
  <w:style w:type="table" w:customStyle="1" w:styleId="GridTable5Dark-Accent5">
    <w:name w:val="Grid Table 5 Dark - Accent 5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3-Accent6">
    <w:name w:val="List Table 3 - Accent 6"/>
    <w:basedOn w:val="a1"/>
    <w:pPr>
      <w:spacing w:after="0" w:line="240" w:lineRule="auto"/>
    </w:pPr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</w:style>
  <w:style w:type="table" w:customStyle="1" w:styleId="GridTable6Colorful-Accent1">
    <w:name w:val="Grid Table 6 Colorful - Accent 1"/>
    <w:basedOn w:val="a1"/>
    <w:pPr>
      <w:spacing w:after="0" w:line="240" w:lineRule="auto"/>
    </w:pPr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Bordered-Accent2">
    <w:name w:val="Bordered - Accent 2"/>
    <w:basedOn w:val="a1"/>
    <w:pPr>
      <w:spacing w:after="0" w:line="240" w:lineRule="auto"/>
    </w:pPr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GridTable7Colorful-Accent6">
    <w:name w:val="Grid Table 7 Colorful - Accent 6"/>
    <w:basedOn w:val="a1"/>
    <w:pPr>
      <w:spacing w:after="0" w:line="240" w:lineRule="auto"/>
    </w:pPr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ListTable6Colorful-Accent3">
    <w:name w:val="List Table 6 Colorful - Accent 3"/>
    <w:basedOn w:val="a1"/>
    <w:pPr>
      <w:spacing w:after="0" w:line="240" w:lineRule="auto"/>
    </w:pPr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</w:style>
  <w:style w:type="table" w:customStyle="1" w:styleId="Lined-Accent1">
    <w:name w:val="Lined - Accent 1"/>
    <w:basedOn w:val="a1"/>
    <w:pPr>
      <w:spacing w:after="0" w:line="240" w:lineRule="auto"/>
    </w:pPr>
    <w:rPr>
      <w:color w:val="404040"/>
    </w:rPr>
    <w:tblPr/>
  </w:style>
  <w:style w:type="table" w:styleId="-30">
    <w:name w:val="List Table 3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styleId="-6">
    <w:name w:val="Grid Table 6 Colorful"/>
    <w:basedOn w:val="a1"/>
    <w:pPr>
      <w:spacing w:after="0" w:line="240" w:lineRule="auto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styleId="-4">
    <w:name w:val="List Table 4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BorderedLined-Accent6">
    <w:name w:val="Bordered &amp; Lined - Accent 6"/>
    <w:basedOn w:val="a1"/>
    <w:pPr>
      <w:spacing w:after="0" w:line="240" w:lineRule="auto"/>
    </w:pPr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</w:style>
  <w:style w:type="table" w:customStyle="1" w:styleId="GridTable5Dark-Accent4">
    <w:name w:val="Grid Table 5 Dark- Accent 4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5Dark-Accent6">
    <w:name w:val="List Table 5 Dark - Accent 6"/>
    <w:basedOn w:val="a1"/>
    <w:pPr>
      <w:spacing w:after="0" w:line="240" w:lineRule="auto"/>
    </w:pPr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</w:style>
  <w:style w:type="table" w:customStyle="1" w:styleId="GridTable2-Accent3">
    <w:name w:val="Grid Table 2 - Accent 3"/>
    <w:basedOn w:val="a1"/>
    <w:pPr>
      <w:spacing w:after="0" w:line="240" w:lineRule="auto"/>
    </w:pPr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3-Accent5">
    <w:name w:val="Grid Table 3 - Accent 5"/>
    <w:basedOn w:val="a1"/>
    <w:pPr>
      <w:spacing w:after="0" w:line="240" w:lineRule="auto"/>
    </w:pPr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GridTable7Colorful-Accent3">
    <w:name w:val="Grid Table 7 Colorful - Accent 3"/>
    <w:basedOn w:val="a1"/>
    <w:pPr>
      <w:spacing w:after="0" w:line="240" w:lineRule="auto"/>
    </w:pPr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2-Accent6">
    <w:name w:val="List Table 2 - Accent 6"/>
    <w:basedOn w:val="a1"/>
    <w:pPr>
      <w:spacing w:after="0" w:line="240" w:lineRule="auto"/>
    </w:pPr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GridTable2-Accent1">
    <w:name w:val="Grid Table 2 - Accent 1"/>
    <w:basedOn w:val="a1"/>
    <w:pPr>
      <w:spacing w:after="0" w:line="240" w:lineRule="auto"/>
    </w:pPr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GridTable6Colorful-Accent5">
    <w:name w:val="Grid Table 6 Colorful - Accent 5"/>
    <w:basedOn w:val="a1"/>
    <w:pPr>
      <w:spacing w:after="0" w:line="240" w:lineRule="auto"/>
    </w:pPr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5Dark-Accent5">
    <w:name w:val="List Table 5 Dark - Accent 5"/>
    <w:basedOn w:val="a1"/>
    <w:pPr>
      <w:spacing w:after="0" w:line="240" w:lineRule="auto"/>
    </w:pPr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</w:style>
  <w:style w:type="table" w:customStyle="1" w:styleId="ListTable7Colorful-Accent1">
    <w:name w:val="List Table 7 Colorful - Accent 1"/>
    <w:basedOn w:val="a1"/>
    <w:pPr>
      <w:spacing w:after="0" w:line="240" w:lineRule="auto"/>
    </w:pPr>
    <w:tblPr>
      <w:tblBorders>
        <w:right w:val="single" w:sz="4" w:space="0" w:color="4F81BD" w:themeColor="accent1"/>
      </w:tblBorders>
    </w:tblPr>
  </w:style>
  <w:style w:type="table" w:customStyle="1" w:styleId="Lined-Accent5">
    <w:name w:val="Lined - Accent 5"/>
    <w:basedOn w:val="a1"/>
    <w:pPr>
      <w:spacing w:after="0" w:line="240" w:lineRule="auto"/>
    </w:pPr>
    <w:rPr>
      <w:color w:val="404040"/>
    </w:rPr>
    <w:tblPr/>
  </w:style>
  <w:style w:type="table" w:customStyle="1" w:styleId="ListTable1Light-Accent2">
    <w:name w:val="List Table 1 Light - Accent 2"/>
    <w:basedOn w:val="a1"/>
    <w:pPr>
      <w:spacing w:after="0" w:line="240" w:lineRule="auto"/>
    </w:pPr>
    <w:tblPr/>
  </w:style>
  <w:style w:type="table" w:customStyle="1" w:styleId="ListTable1Light-Accent4">
    <w:name w:val="List Table 1 Light - Accent 4"/>
    <w:basedOn w:val="a1"/>
    <w:pPr>
      <w:spacing w:after="0" w:line="240" w:lineRule="auto"/>
    </w:pPr>
    <w:tblPr/>
  </w:style>
  <w:style w:type="table" w:customStyle="1" w:styleId="GridTable7Colorful-Accent1">
    <w:name w:val="Grid Table 7 Colorful - Accent 1"/>
    <w:basedOn w:val="a1"/>
    <w:pPr>
      <w:spacing w:after="0" w:line="240" w:lineRule="auto"/>
    </w:pPr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ListTable7Colorful-Accent2">
    <w:name w:val="List Table 7 Colorful - Accent 2"/>
    <w:basedOn w:val="a1"/>
    <w:pPr>
      <w:spacing w:after="0" w:line="240" w:lineRule="auto"/>
    </w:pPr>
    <w:tblPr>
      <w:tblBorders>
        <w:right w:val="single" w:sz="4" w:space="0" w:color="D99695" w:themeColor="accent2" w:themeTint="97"/>
      </w:tblBorders>
    </w:tblPr>
  </w:style>
  <w:style w:type="table" w:customStyle="1" w:styleId="GridTable6Colorful-Accent2">
    <w:name w:val="Grid Table 6 Colorful - Accent 2"/>
    <w:basedOn w:val="a1"/>
    <w:pPr>
      <w:spacing w:after="0" w:line="240" w:lineRule="auto"/>
    </w:pPr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3-Accent2">
    <w:name w:val="Grid Table 3 - Accent 2"/>
    <w:basedOn w:val="a1"/>
    <w:pPr>
      <w:spacing w:after="0" w:line="240" w:lineRule="auto"/>
    </w:pPr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2-Accent4">
    <w:name w:val="Grid Table 2 - Accent 4"/>
    <w:basedOn w:val="a1"/>
    <w:pPr>
      <w:spacing w:after="0" w:line="240" w:lineRule="auto"/>
    </w:pPr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styleId="33">
    <w:name w:val="Plain Table 3"/>
    <w:basedOn w:val="a1"/>
    <w:pPr>
      <w:spacing w:after="0" w:line="240" w:lineRule="auto"/>
    </w:pPr>
    <w:tblPr/>
  </w:style>
  <w:style w:type="table" w:customStyle="1" w:styleId="ListTable2-Accent5">
    <w:name w:val="List Table 2 - Accent 5"/>
    <w:basedOn w:val="a1"/>
    <w:pPr>
      <w:spacing w:after="0" w:line="240" w:lineRule="auto"/>
    </w:pPr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ListTable3-Accent5">
    <w:name w:val="List Table 3 - Accent 5"/>
    <w:basedOn w:val="a1"/>
    <w:pPr>
      <w:spacing w:after="0" w:line="240" w:lineRule="auto"/>
    </w:pPr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</w:style>
  <w:style w:type="table" w:customStyle="1" w:styleId="GridTable3-Accent6">
    <w:name w:val="Grid Table 3 - Accent 6"/>
    <w:basedOn w:val="a1"/>
    <w:pPr>
      <w:spacing w:after="0" w:line="240" w:lineRule="auto"/>
    </w:pPr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styleId="-60">
    <w:name w:val="List Table 6 Colorful"/>
    <w:basedOn w:val="a1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styleId="-50">
    <w:name w:val="List Table 5 Dark"/>
    <w:basedOn w:val="a1"/>
    <w:pPr>
      <w:spacing w:after="0" w:line="240" w:lineRule="auto"/>
    </w:pPr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styleId="19">
    <w:name w:val="Plain Table 1"/>
    <w:basedOn w:val="a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6Colorful-Accent4">
    <w:name w:val="Grid Table 6 Colorful - Accent 4"/>
    <w:basedOn w:val="a1"/>
    <w:pPr>
      <w:spacing w:after="0" w:line="240" w:lineRule="auto"/>
    </w:pPr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1Light-Accent6">
    <w:name w:val="Grid Table 1 Light - Accent 6"/>
    <w:basedOn w:val="a1"/>
    <w:pPr>
      <w:spacing w:after="0" w:line="240" w:lineRule="auto"/>
    </w:pPr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GridTable1Light-Accent2">
    <w:name w:val="Grid Table 1 Light - Accent 2"/>
    <w:basedOn w:val="a1"/>
    <w:pPr>
      <w:spacing w:after="0" w:line="240" w:lineRule="auto"/>
    </w:pPr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ListTable2-Accent2">
    <w:name w:val="List Table 2 - Accent 2"/>
    <w:basedOn w:val="a1"/>
    <w:pPr>
      <w:spacing w:after="0" w:line="240" w:lineRule="auto"/>
    </w:pPr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styleId="-20">
    <w:name w:val="Grid Table 2"/>
    <w:basedOn w:val="a1"/>
    <w:pPr>
      <w:spacing w:after="0" w:line="240" w:lineRule="auto"/>
    </w:p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BorderedLined-Accent1">
    <w:name w:val="Bordered &amp; Lined - Accent 1"/>
    <w:basedOn w:val="a1"/>
    <w:pPr>
      <w:spacing w:after="0" w:line="240" w:lineRule="auto"/>
    </w:pPr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</w:style>
  <w:style w:type="table" w:customStyle="1" w:styleId="Lined-Accent4">
    <w:name w:val="Lined - Accent 4"/>
    <w:basedOn w:val="a1"/>
    <w:pPr>
      <w:spacing w:after="0" w:line="240" w:lineRule="auto"/>
    </w:pPr>
    <w:rPr>
      <w:color w:val="404040"/>
    </w:rPr>
    <w:tblPr/>
  </w:style>
  <w:style w:type="table" w:customStyle="1" w:styleId="GridTable1Light-Accent5">
    <w:name w:val="Grid Table 1 Light - Accent 5"/>
    <w:basedOn w:val="a1"/>
    <w:pPr>
      <w:spacing w:after="0" w:line="240" w:lineRule="auto"/>
    </w:pPr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GridTable5Dark-Accent3">
    <w:name w:val="Grid Table 5 Dark - Accent 3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styleId="-70">
    <w:name w:val="List Table 7 Colorful"/>
    <w:basedOn w:val="a1"/>
    <w:pPr>
      <w:spacing w:after="0" w:line="240" w:lineRule="auto"/>
    </w:pPr>
    <w:tblPr>
      <w:tblBorders>
        <w:right w:val="single" w:sz="4" w:space="0" w:color="7F7F7F" w:themeColor="text1" w:themeTint="80"/>
      </w:tblBorders>
    </w:tblPr>
  </w:style>
  <w:style w:type="table" w:customStyle="1" w:styleId="ListTable4-Accent5">
    <w:name w:val="List Table 4 - Accent 5"/>
    <w:basedOn w:val="a1"/>
    <w:pPr>
      <w:spacing w:after="0" w:line="240" w:lineRule="auto"/>
    </w:pPr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GridTable6Colorful-Accent6">
    <w:name w:val="Grid Table 6 Colorful - Accent 6"/>
    <w:basedOn w:val="a1"/>
    <w:pPr>
      <w:spacing w:after="0" w:line="240" w:lineRule="auto"/>
    </w:pPr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Bordered-Accent5">
    <w:name w:val="Bordered - Accent 5"/>
    <w:basedOn w:val="a1"/>
    <w:pPr>
      <w:spacing w:after="0" w:line="240" w:lineRule="auto"/>
    </w:pPr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styleId="-40">
    <w:name w:val="Grid Table 4"/>
    <w:basedOn w:val="a1"/>
    <w:pPr>
      <w:spacing w:after="0" w:line="240" w:lineRule="auto"/>
    </w:pPr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GridTable4-Accent1">
    <w:name w:val="Grid Table 4 - Accent 1"/>
    <w:basedOn w:val="a1"/>
    <w:pPr>
      <w:spacing w:after="0" w:line="240" w:lineRule="auto"/>
    </w:pPr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</w:style>
  <w:style w:type="table" w:styleId="25">
    <w:name w:val="Plain Table 2"/>
    <w:basedOn w:val="a1"/>
    <w:pPr>
      <w:spacing w:after="0" w:line="240" w:lineRule="auto"/>
    </w:pPr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Bordered">
    <w:name w:val="Bordered"/>
    <w:basedOn w:val="a1"/>
    <w:pPr>
      <w:spacing w:after="0" w:line="240" w:lineRule="auto"/>
    </w:pPr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ListTable1Light-Accent6">
    <w:name w:val="List Table 1 Light - Accent 6"/>
    <w:basedOn w:val="a1"/>
    <w:pPr>
      <w:spacing w:after="0" w:line="240" w:lineRule="auto"/>
    </w:pPr>
    <w:tblPr/>
  </w:style>
  <w:style w:type="table" w:customStyle="1" w:styleId="GridTable4-Accent6">
    <w:name w:val="Grid Table 4 - Accent 6"/>
    <w:basedOn w:val="a1"/>
    <w:pPr>
      <w:spacing w:after="0" w:line="240" w:lineRule="auto"/>
    </w:pPr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GridTable3-Accent1">
    <w:name w:val="Grid Table 3 - Accent 1"/>
    <w:basedOn w:val="a1"/>
    <w:pPr>
      <w:spacing w:after="0" w:line="240" w:lineRule="auto"/>
    </w:pPr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ListTable2-Accent3">
    <w:name w:val="List Table 2 - Accent 3"/>
    <w:basedOn w:val="a1"/>
    <w:pPr>
      <w:spacing w:after="0" w:line="240" w:lineRule="auto"/>
    </w:pPr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ListTable5Dark-Accent2">
    <w:name w:val="List Table 5 Dark - Accent 2"/>
    <w:basedOn w:val="a1"/>
    <w:pPr>
      <w:spacing w:after="0" w:line="240" w:lineRule="auto"/>
    </w:pPr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</w:style>
  <w:style w:type="table" w:customStyle="1" w:styleId="BorderedLined-Accent2">
    <w:name w:val="Bordered &amp; Lined - Accent 2"/>
    <w:basedOn w:val="a1"/>
    <w:pPr>
      <w:spacing w:after="0" w:line="240" w:lineRule="auto"/>
    </w:pPr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</w:style>
  <w:style w:type="table" w:customStyle="1" w:styleId="ListTable6Colorful-Accent4">
    <w:name w:val="List Table 6 Colorful - Accent 4"/>
    <w:basedOn w:val="a1"/>
    <w:pPr>
      <w:spacing w:after="0" w:line="240" w:lineRule="auto"/>
    </w:pPr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</w:style>
  <w:style w:type="table" w:customStyle="1" w:styleId="GridTable5Dark-Accent2">
    <w:name w:val="Grid Table 5 Dark - Accent 2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7Colorful-Accent4">
    <w:name w:val="Grid Table 7 Colorful - Accent 4"/>
    <w:basedOn w:val="a1"/>
    <w:pPr>
      <w:spacing w:after="0" w:line="240" w:lineRule="auto"/>
    </w:pPr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1Light-Accent3">
    <w:name w:val="Grid Table 1 Light - Accent 3"/>
    <w:basedOn w:val="a1"/>
    <w:pPr>
      <w:spacing w:after="0" w:line="240" w:lineRule="auto"/>
    </w:pPr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styleId="aff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stTable4-Accent4">
    <w:name w:val="List Table 4 - Accent 4"/>
    <w:basedOn w:val="a1"/>
    <w:pPr>
      <w:spacing w:after="0" w:line="240" w:lineRule="auto"/>
    </w:pPr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ListTable4-Accent1">
    <w:name w:val="List Table 4 - Accent 1"/>
    <w:basedOn w:val="a1"/>
    <w:pPr>
      <w:spacing w:after="0" w:line="240" w:lineRule="auto"/>
    </w:pPr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ListTable3-Accent4">
    <w:name w:val="List Table 3 - Accent 4"/>
    <w:basedOn w:val="a1"/>
    <w:pPr>
      <w:spacing w:after="0" w:line="240" w:lineRule="auto"/>
    </w:pPr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</w:style>
  <w:style w:type="table" w:customStyle="1" w:styleId="TableGridLight">
    <w:name w:val="Table Grid Light"/>
    <w:basedOn w:val="a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ListTable7Colorful-Accent5">
    <w:name w:val="List Table 7 Colorful - Accent 5"/>
    <w:basedOn w:val="a1"/>
    <w:pPr>
      <w:spacing w:after="0" w:line="240" w:lineRule="auto"/>
    </w:pPr>
    <w:tblPr>
      <w:tblBorders>
        <w:right w:val="single" w:sz="4" w:space="0" w:color="92CCDC" w:themeColor="accent5" w:themeTint="9A"/>
      </w:tblBorders>
    </w:tblPr>
  </w:style>
  <w:style w:type="table" w:customStyle="1" w:styleId="ListTable4-Accent2">
    <w:name w:val="List Table 4 - Accent 2"/>
    <w:basedOn w:val="a1"/>
    <w:pPr>
      <w:spacing w:after="0" w:line="240" w:lineRule="auto"/>
    </w:pPr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ListTable3-Accent3">
    <w:name w:val="List Table 3 - Accent 3"/>
    <w:basedOn w:val="a1"/>
    <w:pPr>
      <w:spacing w:after="0" w:line="240" w:lineRule="auto"/>
    </w:pPr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</w:style>
  <w:style w:type="table" w:customStyle="1" w:styleId="ListTable1Light-Accent1">
    <w:name w:val="List Table 1 Light - Accent 1"/>
    <w:basedOn w:val="a1"/>
    <w:pPr>
      <w:spacing w:after="0" w:line="240" w:lineRule="auto"/>
    </w:pPr>
    <w:tblPr/>
  </w:style>
  <w:style w:type="table" w:styleId="-10">
    <w:name w:val="Grid Table 1 Light"/>
    <w:basedOn w:val="a1"/>
    <w:pPr>
      <w:spacing w:after="0" w:line="240" w:lineRule="auto"/>
    </w:pPr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Bordered-Accent1">
    <w:name w:val="Bordered - Accent 1"/>
    <w:basedOn w:val="a1"/>
    <w:pPr>
      <w:spacing w:after="0" w:line="240" w:lineRule="auto"/>
    </w:pPr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Lined-Accent6">
    <w:name w:val="Lined - Accent 6"/>
    <w:basedOn w:val="a1"/>
    <w:pPr>
      <w:spacing w:after="0" w:line="240" w:lineRule="auto"/>
    </w:pPr>
    <w:rPr>
      <w:color w:val="404040"/>
    </w:rPr>
    <w:tblPr/>
  </w:style>
  <w:style w:type="table" w:customStyle="1" w:styleId="BorderedLined-Accent3">
    <w:name w:val="Bordered &amp; Lined - Accent 3"/>
    <w:basedOn w:val="a1"/>
    <w:pPr>
      <w:spacing w:after="0" w:line="240" w:lineRule="auto"/>
    </w:pPr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</w:style>
  <w:style w:type="table" w:customStyle="1" w:styleId="GridTable6Colorful-Accent3">
    <w:name w:val="Grid Table 6 Colorful - Accent 3"/>
    <w:basedOn w:val="a1"/>
    <w:pPr>
      <w:spacing w:after="0" w:line="240" w:lineRule="auto"/>
    </w:pPr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4-Accent5">
    <w:name w:val="Grid Table 4 - Accent 5"/>
    <w:basedOn w:val="a1"/>
    <w:pPr>
      <w:spacing w:after="0" w:line="240" w:lineRule="auto"/>
    </w:pPr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Lined-Accent2">
    <w:name w:val="Lined - Accent 2"/>
    <w:basedOn w:val="a1"/>
    <w:pPr>
      <w:spacing w:after="0" w:line="240" w:lineRule="auto"/>
    </w:pPr>
    <w:rPr>
      <w:color w:val="404040"/>
    </w:rPr>
    <w:tblPr/>
  </w:style>
  <w:style w:type="table" w:customStyle="1" w:styleId="GridTable1Light-Accent1">
    <w:name w:val="Grid Table 1 Light - Accent 1"/>
    <w:basedOn w:val="a1"/>
    <w:pPr>
      <w:spacing w:after="0" w:line="240" w:lineRule="auto"/>
    </w:pPr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GridTable3-Accent3">
    <w:name w:val="Grid Table 3 - Accent 3"/>
    <w:basedOn w:val="a1"/>
    <w:pPr>
      <w:spacing w:after="0" w:line="240" w:lineRule="auto"/>
    </w:pPr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0ade802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b88" TargetMode="External"/><Relationship Id="rId63" Type="http://schemas.openxmlformats.org/officeDocument/2006/relationships/hyperlink" Target="https://m.edsoo.ru/ff0d5b40" TargetMode="External"/><Relationship Id="rId84" Type="http://schemas.openxmlformats.org/officeDocument/2006/relationships/hyperlink" Target="https://m.edsoo.ru/00adb33c" TargetMode="External"/><Relationship Id="rId138" Type="http://schemas.openxmlformats.org/officeDocument/2006/relationships/hyperlink" Target="https://m.edsoo.ru/00ae1156" TargetMode="External"/><Relationship Id="rId159" Type="http://schemas.openxmlformats.org/officeDocument/2006/relationships/fontTable" Target="fontTable.xml"/><Relationship Id="rId107" Type="http://schemas.openxmlformats.org/officeDocument/2006/relationships/hyperlink" Target="https://m.edsoo.ru/00add9d4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a6c" TargetMode="External"/><Relationship Id="rId53" Type="http://schemas.openxmlformats.org/officeDocument/2006/relationships/hyperlink" Target="https://m.edsoo.ru/ff0d4dd0" TargetMode="External"/><Relationship Id="rId74" Type="http://schemas.openxmlformats.org/officeDocument/2006/relationships/hyperlink" Target="https://m.edsoo.ru/00ad9a50" TargetMode="External"/><Relationship Id="rId128" Type="http://schemas.openxmlformats.org/officeDocument/2006/relationships/hyperlink" Target="https://m.edsoo.ru/00adfd9c" TargetMode="External"/><Relationship Id="rId149" Type="http://schemas.openxmlformats.org/officeDocument/2006/relationships/hyperlink" Target="https://m.edsoo.ru/00ae35e6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00adb59e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5708" TargetMode="External"/><Relationship Id="rId64" Type="http://schemas.openxmlformats.org/officeDocument/2006/relationships/hyperlink" Target="https://m.edsoo.ru/ff0d5eba" TargetMode="External"/><Relationship Id="rId118" Type="http://schemas.openxmlformats.org/officeDocument/2006/relationships/hyperlink" Target="https://m.edsoo.ru/00adea28" TargetMode="External"/><Relationship Id="rId139" Type="http://schemas.openxmlformats.org/officeDocument/2006/relationships/hyperlink" Target="https://m.edsoo.ru/00ae1278" TargetMode="External"/><Relationship Id="rId80" Type="http://schemas.openxmlformats.org/officeDocument/2006/relationships/hyperlink" Target="https://m.edsoo.ru/00ada342" TargetMode="External"/><Relationship Id="rId85" Type="http://schemas.openxmlformats.org/officeDocument/2006/relationships/hyperlink" Target="https://m.edsoo.ru/00adb486" TargetMode="External"/><Relationship Id="rId150" Type="http://schemas.openxmlformats.org/officeDocument/2006/relationships/hyperlink" Target="https://m.edsoo.ru/00ae3de8" TargetMode="External"/><Relationship Id="rId155" Type="http://schemas.openxmlformats.org/officeDocument/2006/relationships/hyperlink" Target="https://m.edsoo.ru/00ae0d0a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be8" TargetMode="External"/><Relationship Id="rId38" Type="http://schemas.openxmlformats.org/officeDocument/2006/relationships/hyperlink" Target="https://m.edsoo.ru/ff0d350c" TargetMode="External"/><Relationship Id="rId59" Type="http://schemas.openxmlformats.org/officeDocument/2006/relationships/hyperlink" Target="https://m.edsoo.ru/ff0d55a0" TargetMode="External"/><Relationship Id="rId103" Type="http://schemas.openxmlformats.org/officeDocument/2006/relationships/hyperlink" Target="https://m.edsoo.ru/00adcd68" TargetMode="External"/><Relationship Id="rId108" Type="http://schemas.openxmlformats.org/officeDocument/2006/relationships/hyperlink" Target="https://m.edsoo.ru/00addd12" TargetMode="External"/><Relationship Id="rId124" Type="http://schemas.openxmlformats.org/officeDocument/2006/relationships/hyperlink" Target="https://m.edsoo.ru/00adf306" TargetMode="External"/><Relationship Id="rId129" Type="http://schemas.openxmlformats.org/officeDocument/2006/relationships/hyperlink" Target="https://m.edsoo.ru/00adfebe" TargetMode="External"/><Relationship Id="rId54" Type="http://schemas.openxmlformats.org/officeDocument/2006/relationships/hyperlink" Target="https://m.edsoo.ru/ff0d4dd0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cb2" TargetMode="External"/><Relationship Id="rId91" Type="http://schemas.openxmlformats.org/officeDocument/2006/relationships/hyperlink" Target="https://m.edsoo.ru/00adb076" TargetMode="External"/><Relationship Id="rId96" Type="http://schemas.openxmlformats.org/officeDocument/2006/relationships/hyperlink" Target="https://m.edsoo.ru/00adb6b6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ae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27e" TargetMode="External"/><Relationship Id="rId49" Type="http://schemas.openxmlformats.org/officeDocument/2006/relationships/hyperlink" Target="https://m.edsoo.ru/ff0d497a" TargetMode="External"/><Relationship Id="rId114" Type="http://schemas.openxmlformats.org/officeDocument/2006/relationships/hyperlink" Target="https://m.edsoo.ru/00ade488" TargetMode="External"/><Relationship Id="rId119" Type="http://schemas.openxmlformats.org/officeDocument/2006/relationships/hyperlink" Target="https://m.edsoo.ru/00adec8a" TargetMode="External"/><Relationship Id="rId44" Type="http://schemas.openxmlformats.org/officeDocument/2006/relationships/hyperlink" Target="https://m.edsoo.ru/ff0d3f34" TargetMode="External"/><Relationship Id="rId60" Type="http://schemas.openxmlformats.org/officeDocument/2006/relationships/hyperlink" Target="https://m.edsoo.ru/ff0d5708" TargetMode="External"/><Relationship Id="rId65" Type="http://schemas.openxmlformats.org/officeDocument/2006/relationships/hyperlink" Target="https://m.edsoo.ru/ff0d6342" TargetMode="External"/><Relationship Id="rId81" Type="http://schemas.openxmlformats.org/officeDocument/2006/relationships/hyperlink" Target="https://m.edsoo.ru/00ada6bc" TargetMode="External"/><Relationship Id="rId86" Type="http://schemas.openxmlformats.org/officeDocument/2006/relationships/hyperlink" Target="https://m.edsoo.ru/00adaab8" TargetMode="External"/><Relationship Id="rId130" Type="http://schemas.openxmlformats.org/officeDocument/2006/relationships/hyperlink" Target="https://m.edsoo.ru/00ae006c" TargetMode="External"/><Relationship Id="rId135" Type="http://schemas.openxmlformats.org/officeDocument/2006/relationships/hyperlink" Target="https://m.edsoo.ru/00ae0e18" TargetMode="External"/><Relationship Id="rId151" Type="http://schemas.openxmlformats.org/officeDocument/2006/relationships/hyperlink" Target="https://m.edsoo.ru/00ae1750" TargetMode="External"/><Relationship Id="rId156" Type="http://schemas.openxmlformats.org/officeDocument/2006/relationships/hyperlink" Target="https://m.edsoo.ru/00adb33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5230" TargetMode="External"/><Relationship Id="rId109" Type="http://schemas.openxmlformats.org/officeDocument/2006/relationships/hyperlink" Target="https://m.edsoo.ru/00addbfa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790" TargetMode="External"/><Relationship Id="rId55" Type="http://schemas.openxmlformats.org/officeDocument/2006/relationships/hyperlink" Target="https://m.edsoo.ru/ff0d50d2" TargetMode="External"/><Relationship Id="rId76" Type="http://schemas.openxmlformats.org/officeDocument/2006/relationships/hyperlink" Target="https://m.edsoo.ru/00ad9e1a" TargetMode="External"/><Relationship Id="rId97" Type="http://schemas.openxmlformats.org/officeDocument/2006/relationships/hyperlink" Target="https://m.edsoo.ru/00adb7e2" TargetMode="External"/><Relationship Id="rId104" Type="http://schemas.openxmlformats.org/officeDocument/2006/relationships/hyperlink" Target="https://m.edsoo.ru/00add44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518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07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3d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7fa" TargetMode="External"/><Relationship Id="rId45" Type="http://schemas.openxmlformats.org/officeDocument/2006/relationships/hyperlink" Target="https://m.edsoo.ru/ff0d40c4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c34" TargetMode="External"/><Relationship Id="rId110" Type="http://schemas.openxmlformats.org/officeDocument/2006/relationships/hyperlink" Target="https://m.edsoo.ru/00addec0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27e" TargetMode="External"/><Relationship Id="rId136" Type="http://schemas.openxmlformats.org/officeDocument/2006/relationships/hyperlink" Target="https://m.edsoo.ru/00ae103e" TargetMode="External"/><Relationship Id="rId157" Type="http://schemas.openxmlformats.org/officeDocument/2006/relationships/hyperlink" Target="https://m.edsoo.ru/00ad9cb2" TargetMode="External"/><Relationship Id="rId61" Type="http://schemas.openxmlformats.org/officeDocument/2006/relationships/hyperlink" Target="https://m.edsoo.ru/ff0d587a" TargetMode="External"/><Relationship Id="rId82" Type="http://schemas.openxmlformats.org/officeDocument/2006/relationships/hyperlink" Target="https://m.edsoo.ru/00ada824" TargetMode="External"/><Relationship Id="rId152" Type="http://schemas.openxmlformats.org/officeDocument/2006/relationships/hyperlink" Target="https://m.edsoo.ru/00ae3f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6ca" TargetMode="External"/><Relationship Id="rId35" Type="http://schemas.openxmlformats.org/officeDocument/2006/relationships/hyperlink" Target="https://m.edsoo.ru/ff0d2d50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ffa" TargetMode="External"/><Relationship Id="rId100" Type="http://schemas.openxmlformats.org/officeDocument/2006/relationships/hyperlink" Target="https://m.edsoo.ru/00adbe9a" TargetMode="External"/><Relationship Id="rId105" Type="http://schemas.openxmlformats.org/officeDocument/2006/relationships/hyperlink" Target="https://m.edsoo.ru/00add5d8" TargetMode="External"/><Relationship Id="rId126" Type="http://schemas.openxmlformats.org/officeDocument/2006/relationships/hyperlink" Target="https://m.edsoo.ru/00adf68a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c4a" TargetMode="External"/><Relationship Id="rId72" Type="http://schemas.openxmlformats.org/officeDocument/2006/relationships/hyperlink" Target="https://m.edsoo.ru/00ad9474" TargetMode="External"/><Relationship Id="rId93" Type="http://schemas.openxmlformats.org/officeDocument/2006/relationships/hyperlink" Target="https://m.edsoo.ru/00ad9cb2" TargetMode="External"/><Relationship Id="rId98" Type="http://schemas.openxmlformats.org/officeDocument/2006/relationships/hyperlink" Target="https://m.edsoo.ru/00adbac6" TargetMode="External"/><Relationship Id="rId121" Type="http://schemas.openxmlformats.org/officeDocument/2006/relationships/hyperlink" Target="https://m.edsoo.ru/00adeea6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290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image" Target="media/image2.png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a16" TargetMode="External"/><Relationship Id="rId62" Type="http://schemas.openxmlformats.org/officeDocument/2006/relationships/hyperlink" Target="https://m.edsoo.ru/ff0d59e2" TargetMode="External"/><Relationship Id="rId83" Type="http://schemas.openxmlformats.org/officeDocument/2006/relationships/hyperlink" Target="https://m.edsoo.ru/00ada96e" TargetMode="External"/><Relationship Id="rId88" Type="http://schemas.openxmlformats.org/officeDocument/2006/relationships/hyperlink" Target="https://m.edsoo.ru/00adaab8" TargetMode="External"/><Relationship Id="rId111" Type="http://schemas.openxmlformats.org/officeDocument/2006/relationships/hyperlink" Target="https://m.edsoo.ru/00addfe2" TargetMode="External"/><Relationship Id="rId132" Type="http://schemas.openxmlformats.org/officeDocument/2006/relationships/hyperlink" Target="https://m.edsoo.ru/00ae054e" TargetMode="External"/><Relationship Id="rId153" Type="http://schemas.openxmlformats.org/officeDocument/2006/relationships/hyperlink" Target="https://m.edsoo.ru/00ae4270" TargetMode="External"/><Relationship Id="rId15" Type="http://schemas.openxmlformats.org/officeDocument/2006/relationships/hyperlink" Target="https://m.edsoo.ru/7f41837c" TargetMode="External"/><Relationship Id="rId36" Type="http://schemas.openxmlformats.org/officeDocument/2006/relationships/hyperlink" Target="https://m.edsoo.ru/ff0d2eae" TargetMode="External"/><Relationship Id="rId57" Type="http://schemas.openxmlformats.org/officeDocument/2006/relationships/hyperlink" Target="https://m.edsoo.ru/ff0d4f42" TargetMode="External"/><Relationship Id="rId106" Type="http://schemas.openxmlformats.org/officeDocument/2006/relationships/hyperlink" Target="https://m.edsoo.ru/00add8b2" TargetMode="External"/><Relationship Id="rId127" Type="http://schemas.openxmlformats.org/officeDocument/2006/relationships/hyperlink" Target="https://m.edsoo.ru/00adfc20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8c8" TargetMode="External"/><Relationship Id="rId52" Type="http://schemas.openxmlformats.org/officeDocument/2006/relationships/hyperlink" Target="https://m.edsoo.ru/ff0d4ae2" TargetMode="External"/><Relationship Id="rId73" Type="http://schemas.openxmlformats.org/officeDocument/2006/relationships/hyperlink" Target="https://m.edsoo.ru/00ad9b7c" TargetMode="External"/><Relationship Id="rId78" Type="http://schemas.openxmlformats.org/officeDocument/2006/relationships/hyperlink" Target="https://m.edsoo.ru/00ada52c" TargetMode="External"/><Relationship Id="rId94" Type="http://schemas.openxmlformats.org/officeDocument/2006/relationships/hyperlink" Target="https://m.edsoo.ru/ff0d61c6" TargetMode="External"/><Relationship Id="rId99" Type="http://schemas.openxmlformats.org/officeDocument/2006/relationships/hyperlink" Target="https://m.edsoo.ru/00adbcb0" TargetMode="External"/><Relationship Id="rId101" Type="http://schemas.openxmlformats.org/officeDocument/2006/relationships/hyperlink" Target="https://m.edsoo.ru/00adc28c" TargetMode="External"/><Relationship Id="rId122" Type="http://schemas.openxmlformats.org/officeDocument/2006/relationships/hyperlink" Target="https://m.edsoo.ru/00adf004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d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26" Type="http://schemas.openxmlformats.org/officeDocument/2006/relationships/hyperlink" Target="https://m.edsoo.ru/7f41a636" TargetMode="External"/><Relationship Id="rId47" Type="http://schemas.openxmlformats.org/officeDocument/2006/relationships/hyperlink" Target="https://m.edsoo.ru/ff0d448e" TargetMode="External"/><Relationship Id="rId68" Type="http://schemas.openxmlformats.org/officeDocument/2006/relationships/hyperlink" Target="https://m.edsoo.ru/ff0d67ca" TargetMode="External"/><Relationship Id="rId89" Type="http://schemas.openxmlformats.org/officeDocument/2006/relationships/hyperlink" Target="https://m.edsoo.ru/00adaab8" TargetMode="External"/><Relationship Id="rId112" Type="http://schemas.openxmlformats.org/officeDocument/2006/relationships/hyperlink" Target="https://m.edsoo.ru/00ade104" TargetMode="External"/><Relationship Id="rId133" Type="http://schemas.openxmlformats.org/officeDocument/2006/relationships/hyperlink" Target="https://m.edsoo.ru/00ae080a" TargetMode="External"/><Relationship Id="rId154" Type="http://schemas.openxmlformats.org/officeDocument/2006/relationships/hyperlink" Target="https://m.edsoo.ru/00ae4270" TargetMode="External"/><Relationship Id="rId16" Type="http://schemas.openxmlformats.org/officeDocument/2006/relationships/hyperlink" Target="https://m.edsoo.ru/7f41a636" TargetMode="External"/><Relationship Id="rId37" Type="http://schemas.openxmlformats.org/officeDocument/2006/relationships/hyperlink" Target="https://m.edsoo.ru/ff0d323c" TargetMode="External"/><Relationship Id="rId58" Type="http://schemas.openxmlformats.org/officeDocument/2006/relationships/hyperlink" Target="https://m.edsoo.ru/ff0d542e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ade" TargetMode="External"/><Relationship Id="rId123" Type="http://schemas.openxmlformats.org/officeDocument/2006/relationships/hyperlink" Target="https://m.edsoo.ru/00adf180" TargetMode="External"/><Relationship Id="rId144" Type="http://schemas.openxmlformats.org/officeDocument/2006/relationships/hyperlink" Target="https://m.edsoo.ru/00ae1886" TargetMode="External"/><Relationship Id="rId90" Type="http://schemas.openxmlformats.org/officeDocument/2006/relationships/hyperlink" Target="https://m.edsoo.ru/00adae28" TargetMode="External"/><Relationship Id="rId27" Type="http://schemas.openxmlformats.org/officeDocument/2006/relationships/hyperlink" Target="https://m.edsoo.ru/ff0d210c" TargetMode="External"/><Relationship Id="rId48" Type="http://schemas.openxmlformats.org/officeDocument/2006/relationships/hyperlink" Target="https://m.edsoo.ru/ff0d4614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348" TargetMode="External"/><Relationship Id="rId134" Type="http://schemas.openxmlformats.org/officeDocument/2006/relationships/hyperlink" Target="https://m.edsoo.ru/00ae0bf2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16790</Words>
  <Characters>95709</Characters>
  <Application>Microsoft Office Word</Application>
  <DocSecurity>0</DocSecurity>
  <Lines>797</Lines>
  <Paragraphs>224</Paragraphs>
  <ScaleCrop>false</ScaleCrop>
  <Company/>
  <LinksUpToDate>false</LinksUpToDate>
  <CharactersWithSpaces>112275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Rafilja</cp:lastModifiedBy>
  <cp:revision>3</cp:revision>
  <dcterms:created xsi:type="dcterms:W3CDTF">2025-09-23T10:04:00Z</dcterms:created>
  <dcterms:modified xsi:type="dcterms:W3CDTF">2025-09-23T10:04:00Z</dcterms:modified>
</cp:coreProperties>
</file>